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11" w:rsidRPr="000D7B11" w:rsidRDefault="000D7B11" w:rsidP="000D7B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D7B11">
        <w:rPr>
          <w:rFonts w:ascii="Times New Roman" w:hAnsi="Times New Roman" w:cs="Times New Roman"/>
          <w:i/>
          <w:sz w:val="24"/>
          <w:szCs w:val="24"/>
        </w:rPr>
        <w:t>Пахарь В.В., студент ФГБОУ ВПО «Оренбургский государственный университет»;</w:t>
      </w:r>
      <w:r w:rsidRPr="000D7B11">
        <w:rPr>
          <w:rFonts w:ascii="Times New Roman" w:hAnsi="Times New Roman" w:cs="Times New Roman"/>
          <w:i/>
          <w:sz w:val="24"/>
          <w:szCs w:val="24"/>
        </w:rPr>
        <w:br/>
        <w:t>Пахарь Е.И., учитель истории МБОУ «Сузановская СОШ», Оренбургская обл., Россия</w:t>
      </w:r>
    </w:p>
    <w:p w:rsidR="000D7B11" w:rsidRDefault="000D7B11" w:rsidP="00A54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CD9" w:rsidRPr="00A54CD9" w:rsidRDefault="0001031B" w:rsidP="00A5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 у мыса Сарыч</w:t>
      </w:r>
    </w:p>
    <w:p w:rsidR="00A54CD9" w:rsidRDefault="00A54CD9" w:rsidP="00A5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9F2" w:rsidRDefault="00116195" w:rsidP="00A5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856C0B" w:rsidRPr="00856C0B">
        <w:rPr>
          <w:rFonts w:ascii="Times New Roman" w:hAnsi="Times New Roman" w:cs="Times New Roman"/>
          <w:sz w:val="28"/>
          <w:szCs w:val="28"/>
        </w:rPr>
        <w:t>Первой мировой войны Оттоманская империя придерживалась нейтралитета. 2 августа 1914 года между Турцией и Германией была заключена тайная конвенция, согласно которой  Османская империя присоеди</w:t>
      </w:r>
      <w:r w:rsidR="00EE59F2">
        <w:rPr>
          <w:rFonts w:ascii="Times New Roman" w:hAnsi="Times New Roman" w:cs="Times New Roman"/>
          <w:sz w:val="28"/>
          <w:szCs w:val="28"/>
        </w:rPr>
        <w:t xml:space="preserve">нялась к  противникам Антанты. </w:t>
      </w:r>
    </w:p>
    <w:p w:rsidR="00EE59F2" w:rsidRDefault="00856C0B" w:rsidP="00A5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C0B">
        <w:rPr>
          <w:rFonts w:ascii="Times New Roman" w:hAnsi="Times New Roman" w:cs="Times New Roman"/>
          <w:sz w:val="28"/>
          <w:szCs w:val="28"/>
        </w:rPr>
        <w:t>Тайно это было сделано для того, чтобы дать время Турции решить свои внутренние и внешние проблемы. С целью выигрыша време</w:t>
      </w:r>
      <w:r w:rsidR="000C4ECE">
        <w:rPr>
          <w:rFonts w:ascii="Times New Roman" w:hAnsi="Times New Roman" w:cs="Times New Roman"/>
          <w:sz w:val="28"/>
          <w:szCs w:val="28"/>
        </w:rPr>
        <w:t>ни военный министр Энвер-паша [1</w:t>
      </w:r>
      <w:r w:rsidRPr="00856C0B">
        <w:rPr>
          <w:rFonts w:ascii="Times New Roman" w:hAnsi="Times New Roman" w:cs="Times New Roman"/>
          <w:sz w:val="28"/>
          <w:szCs w:val="28"/>
        </w:rPr>
        <w:t>] даже вступил с</w:t>
      </w:r>
      <w:r w:rsidR="00EE59F2">
        <w:rPr>
          <w:rFonts w:ascii="Times New Roman" w:hAnsi="Times New Roman" w:cs="Times New Roman"/>
          <w:sz w:val="28"/>
          <w:szCs w:val="28"/>
        </w:rPr>
        <w:t xml:space="preserve"> Россией в переговоры о союзе. </w:t>
      </w:r>
    </w:p>
    <w:p w:rsidR="00EE59F2" w:rsidRDefault="00856C0B" w:rsidP="0090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C0B">
        <w:rPr>
          <w:rFonts w:ascii="Times New Roman" w:hAnsi="Times New Roman" w:cs="Times New Roman"/>
          <w:sz w:val="28"/>
          <w:szCs w:val="28"/>
        </w:rPr>
        <w:t>23 августа в Мраморное море вошли немецкие крейсеры «Гебен» и «Бреслау». Они были пропущены англичанами, не желавшими перехода черноморских</w:t>
      </w:r>
      <w:r w:rsidR="00EE59F2">
        <w:rPr>
          <w:rFonts w:ascii="Times New Roman" w:hAnsi="Times New Roman" w:cs="Times New Roman"/>
          <w:sz w:val="28"/>
          <w:szCs w:val="28"/>
        </w:rPr>
        <w:t xml:space="preserve"> проливов под контроль России. </w:t>
      </w:r>
      <w:r w:rsidRPr="00856C0B">
        <w:rPr>
          <w:rFonts w:ascii="Times New Roman" w:hAnsi="Times New Roman" w:cs="Times New Roman"/>
          <w:sz w:val="28"/>
          <w:szCs w:val="28"/>
        </w:rPr>
        <w:t>Английское правительство опасалось, что в случае захвата проливов Россией последняя может выйти из войны ещё д</w:t>
      </w:r>
      <w:r w:rsidR="00EE59F2">
        <w:rPr>
          <w:rFonts w:ascii="Times New Roman" w:hAnsi="Times New Roman" w:cs="Times New Roman"/>
          <w:sz w:val="28"/>
          <w:szCs w:val="28"/>
        </w:rPr>
        <w:t xml:space="preserve">о полной победы над Германией. </w:t>
      </w:r>
    </w:p>
    <w:p w:rsidR="009D386B" w:rsidRDefault="00856C0B" w:rsidP="00A5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C0B">
        <w:rPr>
          <w:rFonts w:ascii="Times New Roman" w:hAnsi="Times New Roman" w:cs="Times New Roman"/>
          <w:sz w:val="28"/>
          <w:szCs w:val="28"/>
        </w:rPr>
        <w:t xml:space="preserve">Турция объявила, что она якобы купила «Гебен» и «Бреслау» у Германии. Но на кораблях оставались немецкие команды и всё «отуречивание» свелось к маскараду. Так германский флаг был заменён турецким, а матросы надели фески. </w:t>
      </w:r>
    </w:p>
    <w:p w:rsidR="009D386B" w:rsidRPr="00A41529" w:rsidRDefault="009D386B" w:rsidP="00A4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Корабли получили новые названия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«Султан Селим Явуз»</w:t>
      </w:r>
      <w:r w:rsidR="0029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(«Гебен»)</w:t>
      </w:r>
      <w:r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«Мидилли»</w:t>
      </w:r>
      <w:r w:rsidR="0029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(«Бреслау»)</w:t>
      </w:r>
      <w:r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немцы их называли по-прежнему. С передачей этих кораблей контр-адмирал Вильгельм Сушон стал командующим турецким флотом. </w:t>
      </w:r>
    </w:p>
    <w:p w:rsidR="00856C0B" w:rsidRDefault="00856C0B" w:rsidP="00A5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C0B">
        <w:rPr>
          <w:rFonts w:ascii="Times New Roman" w:hAnsi="Times New Roman" w:cs="Times New Roman"/>
          <w:sz w:val="28"/>
          <w:szCs w:val="28"/>
        </w:rPr>
        <w:t>Тайные соглашения с Германской империей обязали Турцию вступить в войну против Антанты. После прибытия двух немецких крейсеров, Германия потребовала у правительства страны начать военные действия, вследствие чего в Турции был объявлен приказ о мобилизации.</w:t>
      </w:r>
    </w:p>
    <w:p w:rsidR="00321451" w:rsidRDefault="007D6A0B" w:rsidP="00A5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A0B">
        <w:rPr>
          <w:rFonts w:ascii="Times New Roman" w:hAnsi="Times New Roman" w:cs="Times New Roman"/>
          <w:sz w:val="28"/>
          <w:szCs w:val="28"/>
        </w:rPr>
        <w:t>Первым действием турецкой армии стало вторжение на территорию Батумской области 19 октября 1914 года.  29 октября Оттоманский флот при поддержке немецких военных специалистов без объявления войны напал на русские суда в Чёрном море,  обстрелял   Севастополь, Ф</w:t>
      </w:r>
      <w:r>
        <w:rPr>
          <w:rFonts w:ascii="Times New Roman" w:hAnsi="Times New Roman" w:cs="Times New Roman"/>
          <w:sz w:val="28"/>
          <w:szCs w:val="28"/>
        </w:rPr>
        <w:t>еодосию, Новороссийск и Одессу.</w:t>
      </w:r>
      <w:r w:rsidR="00337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A0B" w:rsidRDefault="003375E5" w:rsidP="00A5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обстреле принимали непосредственное участие крейсера «Бреслау» и «Гебен». </w:t>
      </w:r>
      <w:r w:rsidR="00321451">
        <w:rPr>
          <w:rFonts w:ascii="Times New Roman" w:hAnsi="Times New Roman" w:cs="Times New Roman"/>
          <w:sz w:val="28"/>
          <w:szCs w:val="28"/>
        </w:rPr>
        <w:t xml:space="preserve">Так им не только удалось безнаказанно обстрелять Севастополь, но ещё потопить несколько российских кораблей. </w:t>
      </w:r>
    </w:p>
    <w:p w:rsidR="000C4ECE" w:rsidRPr="00F87C15" w:rsidRDefault="007D6A0B" w:rsidP="00F87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A0B">
        <w:rPr>
          <w:rFonts w:ascii="Times New Roman" w:hAnsi="Times New Roman" w:cs="Times New Roman"/>
          <w:sz w:val="28"/>
          <w:szCs w:val="28"/>
        </w:rPr>
        <w:t>Вскоре Российская империя  объявила Турции  войну, что окончательно  оформило вхождение Оттоманского государства  в союз с Германией и Австро-Венгрией.</w:t>
      </w:r>
    </w:p>
    <w:p w:rsidR="002F5C6F" w:rsidRPr="00B060DF" w:rsidRDefault="00F16E4E" w:rsidP="00A5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DF">
        <w:rPr>
          <w:rFonts w:ascii="Times New Roman" w:hAnsi="Times New Roman" w:cs="Times New Roman"/>
          <w:sz w:val="28"/>
          <w:szCs w:val="28"/>
        </w:rPr>
        <w:t xml:space="preserve">После вступления Турции в Первую мировую войну ей приходилось вести военные действия на четырёх фронтах одновременно. </w:t>
      </w:r>
      <w:r w:rsidR="002F5C6F" w:rsidRPr="00B060DF">
        <w:rPr>
          <w:rFonts w:ascii="Times New Roman" w:hAnsi="Times New Roman" w:cs="Times New Roman"/>
          <w:sz w:val="28"/>
          <w:szCs w:val="28"/>
        </w:rPr>
        <w:t>Главн</w:t>
      </w:r>
      <w:r w:rsidR="00DF0135">
        <w:rPr>
          <w:rFonts w:ascii="Times New Roman" w:hAnsi="Times New Roman" w:cs="Times New Roman"/>
          <w:sz w:val="28"/>
          <w:szCs w:val="28"/>
        </w:rPr>
        <w:t>ым врагом для Турции в 1914-1918</w:t>
      </w:r>
      <w:r w:rsidR="002F5C6F" w:rsidRPr="00B060DF">
        <w:rPr>
          <w:rFonts w:ascii="Times New Roman" w:hAnsi="Times New Roman" w:cs="Times New Roman"/>
          <w:sz w:val="28"/>
          <w:szCs w:val="28"/>
        </w:rPr>
        <w:t xml:space="preserve"> гг. являлась Российская империя.</w:t>
      </w:r>
      <w:r w:rsidR="002028A4" w:rsidRPr="00B060DF">
        <w:rPr>
          <w:rFonts w:ascii="Times New Roman" w:hAnsi="Times New Roman" w:cs="Times New Roman"/>
          <w:sz w:val="28"/>
          <w:szCs w:val="28"/>
        </w:rPr>
        <w:t xml:space="preserve"> Поэтому основные боевые действия про</w:t>
      </w:r>
      <w:r w:rsidR="00B060DF">
        <w:rPr>
          <w:rFonts w:ascii="Times New Roman" w:hAnsi="Times New Roman" w:cs="Times New Roman"/>
          <w:sz w:val="28"/>
          <w:szCs w:val="28"/>
        </w:rPr>
        <w:t>исходили</w:t>
      </w:r>
      <w:r w:rsidR="002028A4" w:rsidRPr="00B060DF">
        <w:rPr>
          <w:rFonts w:ascii="Times New Roman" w:hAnsi="Times New Roman" w:cs="Times New Roman"/>
          <w:sz w:val="28"/>
          <w:szCs w:val="28"/>
        </w:rPr>
        <w:t xml:space="preserve"> на Кавказском фронте [</w:t>
      </w:r>
      <w:r w:rsidR="00B93F3E">
        <w:rPr>
          <w:rFonts w:ascii="Times New Roman" w:hAnsi="Times New Roman" w:cs="Times New Roman"/>
          <w:sz w:val="28"/>
          <w:szCs w:val="28"/>
        </w:rPr>
        <w:t>2</w:t>
      </w:r>
      <w:r w:rsidR="002028A4" w:rsidRPr="00B060DF">
        <w:rPr>
          <w:rFonts w:ascii="Times New Roman" w:hAnsi="Times New Roman" w:cs="Times New Roman"/>
          <w:sz w:val="28"/>
          <w:szCs w:val="28"/>
        </w:rPr>
        <w:t xml:space="preserve">] и </w:t>
      </w:r>
      <w:r w:rsidR="00B060DF" w:rsidRPr="00B060DF">
        <w:rPr>
          <w:rFonts w:ascii="Times New Roman" w:hAnsi="Times New Roman" w:cs="Times New Roman"/>
          <w:sz w:val="28"/>
          <w:szCs w:val="28"/>
        </w:rPr>
        <w:t xml:space="preserve">Чёрном море. </w:t>
      </w:r>
    </w:p>
    <w:p w:rsidR="00A8154B" w:rsidRPr="00256268" w:rsidRDefault="00DF04C4" w:rsidP="0025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C4">
        <w:rPr>
          <w:rFonts w:ascii="Times New Roman" w:hAnsi="Times New Roman" w:cs="Times New Roman"/>
          <w:sz w:val="28"/>
          <w:szCs w:val="28"/>
        </w:rPr>
        <w:lastRenderedPageBreak/>
        <w:t>До</w:t>
      </w:r>
      <w:r>
        <w:rPr>
          <w:rFonts w:ascii="Times New Roman" w:hAnsi="Times New Roman" w:cs="Times New Roman"/>
          <w:sz w:val="28"/>
          <w:szCs w:val="28"/>
        </w:rPr>
        <w:t xml:space="preserve"> начала Первой мировой войны </w:t>
      </w:r>
      <w:r w:rsidR="00A8154B">
        <w:rPr>
          <w:rFonts w:ascii="Times New Roman" w:hAnsi="Times New Roman" w:cs="Times New Roman"/>
          <w:sz w:val="28"/>
          <w:szCs w:val="28"/>
        </w:rPr>
        <w:t xml:space="preserve">Россия имела полное господство в Чёрном море по сравнению с Оттоманской империей. </w:t>
      </w:r>
      <w:r w:rsidR="002562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031B" w:rsidRPr="0002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появлением «Гебена»</w:t>
      </w:r>
      <w:r w:rsidR="0025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«Бреслау»</w:t>
      </w:r>
      <w:r w:rsidR="0001031B" w:rsidRPr="0002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сил изменилось в пользу </w:t>
      </w:r>
      <w:r w:rsidR="00256268" w:rsidRPr="00024E5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турецк</w:t>
      </w:r>
      <w:r w:rsidR="0025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флота.</w:t>
      </w:r>
    </w:p>
    <w:p w:rsidR="00024E57" w:rsidRPr="00024E57" w:rsidRDefault="00024E57" w:rsidP="00A5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оба </w:t>
      </w:r>
      <w:r w:rsidR="00A81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корабля</w:t>
      </w:r>
      <w:r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именовались крейсерами</w:t>
      </w:r>
      <w:r w:rsidR="005B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F3E">
        <w:rPr>
          <w:rFonts w:ascii="Times New Roman" w:hAnsi="Times New Roman" w:cs="Times New Roman"/>
          <w:sz w:val="28"/>
          <w:szCs w:val="28"/>
        </w:rPr>
        <w:t>[3</w:t>
      </w:r>
      <w:r w:rsidR="005B470E" w:rsidRPr="00B060DF">
        <w:rPr>
          <w:rFonts w:ascii="Times New Roman" w:hAnsi="Times New Roman" w:cs="Times New Roman"/>
          <w:sz w:val="28"/>
          <w:szCs w:val="28"/>
        </w:rPr>
        <w:t>]</w:t>
      </w:r>
      <w:r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«Гебен» фактически являлся мощным быстроходным линкором</w:t>
      </w:r>
      <w:r w:rsidR="005B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0E" w:rsidRPr="00B060DF">
        <w:rPr>
          <w:rFonts w:ascii="Times New Roman" w:hAnsi="Times New Roman" w:cs="Times New Roman"/>
          <w:sz w:val="28"/>
          <w:szCs w:val="28"/>
        </w:rPr>
        <w:t>[</w:t>
      </w:r>
      <w:r w:rsidR="00B93F3E">
        <w:rPr>
          <w:rFonts w:ascii="Times New Roman" w:hAnsi="Times New Roman" w:cs="Times New Roman"/>
          <w:sz w:val="28"/>
          <w:szCs w:val="28"/>
        </w:rPr>
        <w:t>4</w:t>
      </w:r>
      <w:r w:rsidR="005B470E" w:rsidRPr="00B060DF">
        <w:rPr>
          <w:rFonts w:ascii="Times New Roman" w:hAnsi="Times New Roman" w:cs="Times New Roman"/>
          <w:sz w:val="28"/>
          <w:szCs w:val="28"/>
        </w:rPr>
        <w:t>]</w:t>
      </w:r>
      <w:r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скорости он превосходил все броненосцы </w:t>
      </w:r>
      <w:r w:rsidR="005B470E" w:rsidRPr="00B060DF">
        <w:rPr>
          <w:rFonts w:ascii="Times New Roman" w:hAnsi="Times New Roman" w:cs="Times New Roman"/>
          <w:sz w:val="28"/>
          <w:szCs w:val="28"/>
        </w:rPr>
        <w:t>[</w:t>
      </w:r>
      <w:r w:rsidR="00B93F3E">
        <w:rPr>
          <w:rFonts w:ascii="Times New Roman" w:hAnsi="Times New Roman" w:cs="Times New Roman"/>
          <w:sz w:val="28"/>
          <w:szCs w:val="28"/>
        </w:rPr>
        <w:t>5</w:t>
      </w:r>
      <w:r w:rsidR="005B470E" w:rsidRPr="00B060DF">
        <w:rPr>
          <w:rFonts w:ascii="Times New Roman" w:hAnsi="Times New Roman" w:cs="Times New Roman"/>
          <w:sz w:val="28"/>
          <w:szCs w:val="28"/>
        </w:rPr>
        <w:t>]</w:t>
      </w:r>
      <w:r w:rsidR="005B470E">
        <w:rPr>
          <w:rFonts w:ascii="Times New Roman" w:hAnsi="Times New Roman" w:cs="Times New Roman"/>
          <w:sz w:val="28"/>
          <w:szCs w:val="28"/>
        </w:rPr>
        <w:t xml:space="preserve"> </w:t>
      </w:r>
      <w:r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Черноморского флота Российской империи, а по своему вооружению </w:t>
      </w:r>
      <w:r w:rsidR="002562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орудий калибра 280-мм был способен вести бой сразу с тремя сильнейшим русскими кораблями на Черном море.</w:t>
      </w:r>
    </w:p>
    <w:p w:rsidR="00024E57" w:rsidRPr="00024E57" w:rsidRDefault="00024E57" w:rsidP="00A5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«Бреслау» же являлся быстроходным разведчиком, который в нашем флоте могли догнать только эсминцы</w:t>
      </w:r>
      <w:r w:rsidR="005B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0E" w:rsidRPr="00B060DF">
        <w:rPr>
          <w:rFonts w:ascii="Times New Roman" w:hAnsi="Times New Roman" w:cs="Times New Roman"/>
          <w:sz w:val="28"/>
          <w:szCs w:val="28"/>
        </w:rPr>
        <w:t>[</w:t>
      </w:r>
      <w:r w:rsidR="00B93F3E">
        <w:rPr>
          <w:rFonts w:ascii="Times New Roman" w:hAnsi="Times New Roman" w:cs="Times New Roman"/>
          <w:sz w:val="28"/>
          <w:szCs w:val="28"/>
        </w:rPr>
        <w:t>6</w:t>
      </w:r>
      <w:r w:rsidR="005B470E" w:rsidRPr="00B060DF">
        <w:rPr>
          <w:rFonts w:ascii="Times New Roman" w:hAnsi="Times New Roman" w:cs="Times New Roman"/>
          <w:sz w:val="28"/>
          <w:szCs w:val="28"/>
        </w:rPr>
        <w:t>]</w:t>
      </w:r>
      <w:r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которых «немец», пользуясь превосходством в вооружении, всегда мог запросто отбиться.</w:t>
      </w:r>
    </w:p>
    <w:p w:rsidR="004310A6" w:rsidRPr="004310A6" w:rsidRDefault="00034E33" w:rsidP="0043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усугублялось ещё тем, что н</w:t>
      </w:r>
      <w:r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русские линкоры-дредноуты</w:t>
      </w:r>
      <w:r w:rsidR="0095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B02" w:rsidRPr="00B060DF">
        <w:rPr>
          <w:rFonts w:ascii="Times New Roman" w:hAnsi="Times New Roman" w:cs="Times New Roman"/>
          <w:sz w:val="28"/>
          <w:szCs w:val="28"/>
        </w:rPr>
        <w:t>[</w:t>
      </w:r>
      <w:r w:rsidR="00B93F3E">
        <w:rPr>
          <w:rFonts w:ascii="Times New Roman" w:hAnsi="Times New Roman" w:cs="Times New Roman"/>
          <w:sz w:val="28"/>
          <w:szCs w:val="28"/>
        </w:rPr>
        <w:t>7</w:t>
      </w:r>
      <w:r w:rsidR="00953B02" w:rsidRPr="00B060DF">
        <w:rPr>
          <w:rFonts w:ascii="Times New Roman" w:hAnsi="Times New Roman" w:cs="Times New Roman"/>
          <w:sz w:val="28"/>
          <w:szCs w:val="28"/>
        </w:rPr>
        <w:t>]</w:t>
      </w:r>
      <w:r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достраивались, поэтому требовалось срочно придумать, как </w:t>
      </w:r>
      <w:r w:rsidR="00EA4235" w:rsidRPr="0043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прервать</w:t>
      </w:r>
      <w:r w:rsidRPr="0043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господство турецкого флота на </w:t>
      </w:r>
      <w:r w:rsidR="00EA4235" w:rsidRPr="0043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Чёрном </w:t>
      </w:r>
      <w:r w:rsidRPr="0043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море.</w:t>
      </w:r>
    </w:p>
    <w:p w:rsidR="00504F67" w:rsidRDefault="004310A6" w:rsidP="0050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Остановить немецкие крейсера могли только три лучших российских броненосца на Черном море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однотипные «Святой Евстафий», «Святой Иоанн Златоуст» и «Святой Пантелеймон» (бывший «Потемкин», переименованный после восстания матросов), которые вместе взятые несли 12 орудий калибром 305-мм. Однако по скорости хода они уступали «Гебену» почти вдвое и, к тому же, чтобы не быть уничтоженными, должны были действовать исключительно вместе.</w:t>
      </w:r>
    </w:p>
    <w:p w:rsidR="004310A6" w:rsidRPr="0009530A" w:rsidRDefault="00504F67" w:rsidP="00741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</w:t>
      </w:r>
      <w:r w:rsidR="0009626F"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фицеры штаба Черноморского флота, среди которых видную роль играл начальник распорядительного отделения лейтенант Николай</w:t>
      </w:r>
      <w:r w:rsidR="002B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09626F" w:rsidRPr="0009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Рябинин, разработали план ловушки в открытом море. Быстроходным эсминцам предстояло засечь вражеские корабли и навести их на идущие единой колонной броненосцы.</w:t>
      </w:r>
    </w:p>
    <w:p w:rsidR="00D40AE4" w:rsidRDefault="004310A6" w:rsidP="00741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Сушон</w:t>
      </w:r>
      <w:r w:rsidR="0050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предвидел такое развитие </w:t>
      </w:r>
      <w:r w:rsidR="004E4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</w:t>
      </w:r>
      <w:r w:rsidR="00D40A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он знал</w:t>
      </w:r>
      <w:r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даже с такими кораблями вырвать у русских господство на Черном море ему </w:t>
      </w:r>
      <w:r w:rsidR="00D4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вряд </w:t>
      </w:r>
      <w:r w:rsidR="00504F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удастся.</w:t>
      </w:r>
      <w:r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6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из-за этого</w:t>
      </w:r>
      <w:r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A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был</w:t>
      </w:r>
      <w:r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</w:t>
      </w:r>
      <w:r w:rsidR="00D40AE4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74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сугубо оборонительный план д</w:t>
      </w:r>
      <w:r w:rsidR="00A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ействий германо-турецкого флота, который основывался </w:t>
      </w:r>
      <w:r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том, что </w:t>
      </w:r>
      <w:r w:rsidR="00A875E9"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«Гебен» и «Бреслау» всячески изб</w:t>
      </w:r>
      <w:r w:rsidR="00A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егали бы встреч с русским флотом. </w:t>
      </w:r>
    </w:p>
    <w:p w:rsidR="00D51040" w:rsidRDefault="004310A6" w:rsidP="00D5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он считал оборону проливов, поддержку береговых укреплений огнем кораблей при форсировании проливов неприятелем и защиту своего судоходства в южной части Черного моря. Кроме того, Сушон предусматривал проведение набеговых операций на русские коммуникации, порты и побережье.</w:t>
      </w:r>
      <w:r w:rsidR="00D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C9B" w:rsidRDefault="00D51040" w:rsidP="00FF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план офицеров черноморского флота </w:t>
      </w: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реализовать лишь в </w:t>
      </w:r>
      <w:r w:rsidR="00D2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 </w:t>
      </w:r>
      <w:r w:rsidRPr="006F4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  <w:r w:rsidRPr="00D51040">
        <w:rPr>
          <w:rFonts w:ascii="Times New Roman" w:hAnsi="Times New Roman" w:cs="Times New Roman"/>
          <w:sz w:val="28"/>
          <w:szCs w:val="28"/>
        </w:rPr>
        <w:t xml:space="preserve"> </w:t>
      </w:r>
      <w:r w:rsidR="000B72CB">
        <w:rPr>
          <w:rFonts w:ascii="Times New Roman" w:hAnsi="Times New Roman" w:cs="Times New Roman"/>
          <w:sz w:val="28"/>
          <w:szCs w:val="28"/>
        </w:rPr>
        <w:t>В ноябре 1915 года в</w:t>
      </w:r>
      <w:r>
        <w:rPr>
          <w:rFonts w:ascii="Times New Roman" w:hAnsi="Times New Roman" w:cs="Times New Roman"/>
          <w:sz w:val="28"/>
          <w:szCs w:val="28"/>
        </w:rPr>
        <w:t xml:space="preserve">озвращаясь в Севастополь после набега на турецкий город Трапезунд, русская эскадра шла кильватерной колонной. Она состояла из броненосцев «Евстафий», «Иоанн Златоуст», «Святой Пантелеймон» и «Ростислав». </w:t>
      </w:r>
      <w:r w:rsidR="003B2637">
        <w:rPr>
          <w:rFonts w:ascii="Times New Roman" w:hAnsi="Times New Roman" w:cs="Times New Roman"/>
          <w:sz w:val="28"/>
          <w:szCs w:val="28"/>
        </w:rPr>
        <w:t xml:space="preserve">Впереди них следовала группа эсминцев.  </w:t>
      </w:r>
    </w:p>
    <w:p w:rsidR="00D51040" w:rsidRDefault="00052975" w:rsidP="00FF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75">
        <w:rPr>
          <w:rFonts w:ascii="Times New Roman" w:hAnsi="Times New Roman" w:cs="Times New Roman"/>
          <w:sz w:val="28"/>
          <w:szCs w:val="28"/>
        </w:rPr>
        <w:t>5 (18)</w:t>
      </w:r>
      <w:r w:rsidR="00D51040" w:rsidRPr="00052975">
        <w:rPr>
          <w:rFonts w:ascii="Times New Roman" w:hAnsi="Times New Roman" w:cs="Times New Roman"/>
          <w:sz w:val="28"/>
          <w:szCs w:val="28"/>
        </w:rPr>
        <w:t xml:space="preserve"> ноября 1914 года в районе мыса Сарыч  произошла встреча </w:t>
      </w:r>
      <w:r w:rsidR="00FF5C9B" w:rsidRPr="00052975">
        <w:rPr>
          <w:rFonts w:ascii="Times New Roman" w:hAnsi="Times New Roman" w:cs="Times New Roman"/>
          <w:sz w:val="28"/>
          <w:szCs w:val="28"/>
        </w:rPr>
        <w:t xml:space="preserve">русских эсминцев </w:t>
      </w:r>
      <w:r w:rsidR="00D51040" w:rsidRPr="00052975">
        <w:rPr>
          <w:rFonts w:ascii="Times New Roman" w:hAnsi="Times New Roman" w:cs="Times New Roman"/>
          <w:sz w:val="28"/>
          <w:szCs w:val="28"/>
        </w:rPr>
        <w:t xml:space="preserve">с крейсерами «Гебен» и «Бреслау». Из-за тумана </w:t>
      </w:r>
      <w:r w:rsidR="00D51040" w:rsidRPr="00052975">
        <w:rPr>
          <w:rFonts w:ascii="Times New Roman" w:hAnsi="Times New Roman" w:cs="Times New Roman"/>
          <w:sz w:val="28"/>
          <w:szCs w:val="28"/>
        </w:rPr>
        <w:lastRenderedPageBreak/>
        <w:t>видимость не превышала 3-4 миль (5,5-6,5 км), но благодаря перехваченным радиопереговорам неприятельских кораблей русская эскадра своевременно подготовилась к бою.  Весь бой продолжался 14 минут.</w:t>
      </w:r>
    </w:p>
    <w:p w:rsidR="00E72D7D" w:rsidRDefault="00E72D7D" w:rsidP="00FF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D7D" w:rsidRPr="00052975" w:rsidRDefault="00E72D7D" w:rsidP="00E72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6850" cy="3457575"/>
            <wp:effectExtent l="0" t="0" r="0" b="0"/>
            <wp:docPr id="1" name="Рисунок 1" descr="C:\Users\Администратор\Desktop\Сары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рыч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D7D" w:rsidRPr="00E72D7D" w:rsidRDefault="00E72D7D" w:rsidP="00E72D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D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Схема боя у мыса Сарыч</w:t>
      </w:r>
    </w:p>
    <w:p w:rsidR="00E72D7D" w:rsidRDefault="00E72D7D" w:rsidP="00E72D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CB" w:rsidRPr="00052975" w:rsidRDefault="000B72CB" w:rsidP="000B7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Державшие себя откровенно нагло германские крейсера, обнаружив эсминцы, обстреляли их и ринулись в погоню. Русские миноносцы, в том числе «Капитан Сакен», на борту которого находился Н.Рябинин, обеспечивавший операцию, уворачиваясь от разрывов, двинулись заранее согласованным курсом </w:t>
      </w:r>
      <w:r w:rsidR="003B2637"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на русский броненосный отряд. </w:t>
      </w:r>
    </w:p>
    <w:p w:rsidR="003B2637" w:rsidRPr="00052975" w:rsidRDefault="000B72CB" w:rsidP="0018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появление броненосцев «Гебен» нисколько не испугало. Немцы знали, что стоит им прибавить скорость, они успеют уйти на недосягаемую для пушек противника дистанцию прежде, чем русские комендоры успеют пристреляться.</w:t>
      </w:r>
    </w:p>
    <w:p w:rsidR="00D51040" w:rsidRPr="00052975" w:rsidRDefault="00D51040" w:rsidP="00D51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75">
        <w:rPr>
          <w:rFonts w:ascii="Times New Roman" w:hAnsi="Times New Roman" w:cs="Times New Roman"/>
          <w:sz w:val="28"/>
          <w:szCs w:val="28"/>
        </w:rPr>
        <w:t xml:space="preserve">План немцев был прост: выйти  в голову русской колонны и, пользуясь громадным превосходством в скорости (27 узлов против 15) и скорострельности артиллерии, последовательно, один за другим расстрелять все русские броненосцы, то есть в миниатюре повторить Цусиму. </w:t>
      </w:r>
    </w:p>
    <w:p w:rsidR="00D51040" w:rsidRPr="00052975" w:rsidRDefault="00D51040" w:rsidP="00D51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75">
        <w:rPr>
          <w:rFonts w:ascii="Times New Roman" w:hAnsi="Times New Roman" w:cs="Times New Roman"/>
          <w:sz w:val="28"/>
          <w:szCs w:val="28"/>
        </w:rPr>
        <w:t xml:space="preserve">Однако немцев ждал  сюрприз: в 12 часов 21 минуту головной русский корабль «Евстафий» первым открыл очень точный огонь  из 305-мм орудий. Первый же залп лёг точно в цель, и на немецком линейном крейсере возник пожар. </w:t>
      </w:r>
    </w:p>
    <w:p w:rsidR="00D51040" w:rsidRPr="00052975" w:rsidRDefault="00D51040" w:rsidP="00D51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75">
        <w:rPr>
          <w:rFonts w:ascii="Times New Roman" w:hAnsi="Times New Roman" w:cs="Times New Roman"/>
          <w:sz w:val="28"/>
          <w:szCs w:val="28"/>
        </w:rPr>
        <w:t>В 12 часов 25 минут «Гебен» ввёл в бой все пять башен. С третьего залпа он добился попадания. Всего «Евстафий» получил четыре 280-мм снаряда, но и в «Гебен» угодило три русских «чемодана». Учитывая, что «Евстафий» выпустил 30 снарядов, результат надо признать очень высоким.</w:t>
      </w:r>
    </w:p>
    <w:p w:rsidR="00D51040" w:rsidRDefault="0018488D" w:rsidP="0018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75">
        <w:rPr>
          <w:rFonts w:ascii="Times New Roman" w:hAnsi="Times New Roman" w:cs="Times New Roman"/>
          <w:sz w:val="28"/>
          <w:szCs w:val="28"/>
        </w:rPr>
        <w:lastRenderedPageBreak/>
        <w:t xml:space="preserve">Бой у мыса Сарыч практически свёлся к дуэли между «Гебеном» и головным в колонне «Евстафием», но старый броненосец благодаря отменной выучке артиллеристов и высокому качеству новых бронебойных снарядов сумел за себя постоять. </w:t>
      </w:r>
    </w:p>
    <w:p w:rsidR="00E72D7D" w:rsidRDefault="00E72D7D" w:rsidP="0018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D7D" w:rsidRPr="00052975" w:rsidRDefault="00E72D7D" w:rsidP="00E72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7300" cy="3019425"/>
            <wp:effectExtent l="19050" t="0" r="0" b="0"/>
            <wp:docPr id="2" name="Рисунок 2" descr="C:\Users\Администратор\Desktop\Группа броненосцев русского Черноморского флота. Первый - лЕвстафий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Группа броненосцев русского Черноморского флота. Первый - лЕвстафий¬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D7D" w:rsidRPr="00E72D7D" w:rsidRDefault="00E72D7D" w:rsidP="00E72D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D7D">
        <w:rPr>
          <w:rFonts w:ascii="Times New Roman" w:hAnsi="Times New Roman" w:cs="Times New Roman"/>
          <w:i/>
          <w:sz w:val="28"/>
          <w:szCs w:val="28"/>
        </w:rPr>
        <w:t>Группа броненосцев русского Черноморского флота. Первый - Евстафий</w:t>
      </w:r>
    </w:p>
    <w:p w:rsidR="00E72D7D" w:rsidRDefault="00E72D7D" w:rsidP="00D51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040" w:rsidRPr="00052975" w:rsidRDefault="00D51040" w:rsidP="00D51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75">
        <w:rPr>
          <w:rFonts w:ascii="Times New Roman" w:hAnsi="Times New Roman" w:cs="Times New Roman"/>
          <w:sz w:val="28"/>
          <w:szCs w:val="28"/>
        </w:rPr>
        <w:t xml:space="preserve">По воспоминаниям участника боя капитана 1 ранга Лоррея (командир «Бреслау»), «русские стреляли просто превосходно». Сделав 19 залпов, «Гебен» в 12 часов 35 минут резко отвернул вправо и, увеличивая ход, скрылся в тумане. </w:t>
      </w:r>
    </w:p>
    <w:p w:rsidR="00D51040" w:rsidRPr="00052975" w:rsidRDefault="00D51040" w:rsidP="00D51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75">
        <w:rPr>
          <w:rFonts w:ascii="Times New Roman" w:hAnsi="Times New Roman" w:cs="Times New Roman"/>
          <w:sz w:val="28"/>
          <w:szCs w:val="28"/>
        </w:rPr>
        <w:t>Линейный крейсер «Гебен» получил довольно серьёзные повреждения: снаряды пробили его броню, а при пожаре в кормовом каземате 150-мм орудий погибло несколько десятков человек. Всего на немецком корабле было 115 убитых и 58 раненых.</w:t>
      </w:r>
    </w:p>
    <w:p w:rsidR="00D51040" w:rsidRPr="00052975" w:rsidRDefault="00D51040" w:rsidP="00D51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75">
        <w:rPr>
          <w:rFonts w:ascii="Times New Roman" w:hAnsi="Times New Roman" w:cs="Times New Roman"/>
          <w:sz w:val="28"/>
          <w:szCs w:val="28"/>
        </w:rPr>
        <w:t xml:space="preserve">Правда, «Евстафий» тоже был вынужден 3 месяца простоять в ремонте. Из его экипажа погибли 5 офицеров и 50 матросов, 25 человек были ранены. </w:t>
      </w:r>
    </w:p>
    <w:p w:rsidR="00D51040" w:rsidRPr="00052975" w:rsidRDefault="0018488D" w:rsidP="00AE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75">
        <w:rPr>
          <w:rFonts w:ascii="Times New Roman" w:hAnsi="Times New Roman" w:cs="Times New Roman"/>
          <w:sz w:val="28"/>
          <w:szCs w:val="28"/>
        </w:rPr>
        <w:t xml:space="preserve">Это было единственное за всю историю сражение между классическими броненосцами  и дредноутом в открытом море. Конечно «Евстафий» опирался на силу всей эскадры, но всё-таки внёс основной вклад в победу.  </w:t>
      </w:r>
    </w:p>
    <w:p w:rsidR="0018488D" w:rsidRPr="00052975" w:rsidRDefault="00D51040" w:rsidP="0018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75">
        <w:rPr>
          <w:rFonts w:ascii="Times New Roman" w:hAnsi="Times New Roman" w:cs="Times New Roman"/>
          <w:sz w:val="28"/>
          <w:szCs w:val="28"/>
        </w:rPr>
        <w:t xml:space="preserve">После этого боя «Гебен» избегал встреч с русскими броненосцами. </w:t>
      </w:r>
      <w:r w:rsidR="0009530A"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Вскоре в строй вошли новые линкоры «Императрица Мария» и «Императрица Екатерина Великая», каждый из которых превосходил «Гебен» по вооружению и толщине брони. Правда, немецкий линейный крейсер по-прежнему был быстроходнее, но это преимущество стало не столь явным. </w:t>
      </w:r>
    </w:p>
    <w:p w:rsidR="0009530A" w:rsidRPr="00052975" w:rsidRDefault="0009530A" w:rsidP="004730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1916-м «Гебен» опять удалось заманить почти в такую же ловушку, выведя его на «Екатерину Великую». Немцы вновь обратились в бегство, но </w:t>
      </w:r>
      <w:r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удивлением обнаружили, что русский линкор куда быстроходнее, чем они полагали.</w:t>
      </w:r>
    </w:p>
    <w:p w:rsidR="0018488D" w:rsidRPr="00052975" w:rsidRDefault="0009530A" w:rsidP="004730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75">
        <w:rPr>
          <w:rFonts w:ascii="Times New Roman" w:hAnsi="Times New Roman" w:cs="Times New Roman"/>
          <w:sz w:val="28"/>
          <w:szCs w:val="28"/>
        </w:rPr>
        <w:t xml:space="preserve">Открыв огонь с предельной дистанции, «Екатерина Великая» разогналась больше, чем предполагалось даже по проекту. Русский 305-мм снаряд вновь угодил в «Гебен», который на этот раз уже еле-еле успел скрыться в Босфоре. </w:t>
      </w:r>
    </w:p>
    <w:p w:rsidR="0009530A" w:rsidRPr="00052975" w:rsidRDefault="0009530A" w:rsidP="004730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75">
        <w:rPr>
          <w:rFonts w:ascii="Times New Roman" w:hAnsi="Times New Roman" w:cs="Times New Roman"/>
          <w:sz w:val="28"/>
          <w:szCs w:val="28"/>
        </w:rPr>
        <w:t>С тех пор вплоть до конца 1917 года «Гебен» бесславно прятался в турецком порту, а русские корабли полностью господствовали в Черном море. «Бреслау» же и вовсе, в конце концов, подорвался на минах и затонул.</w:t>
      </w:r>
    </w:p>
    <w:p w:rsidR="00052975" w:rsidRPr="00052975" w:rsidRDefault="00052975" w:rsidP="00052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(21) ноября в Севастополе хоронили погибших, а через четыре дня на флот прибыл морской министр адмирал Иван Константинович Григорович, наградивший многих участников боя с «Гебеном». </w:t>
      </w:r>
    </w:p>
    <w:p w:rsidR="00473062" w:rsidRPr="00052975" w:rsidRDefault="00845283" w:rsidP="00052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отличие в беспрецедентной охоте за «Гебеном» старший лейтенант Николай Рябинин был отмечен орденом св. Владимира IV степени с мечами и бантом </w:t>
      </w:r>
      <w:r w:rsidR="00052975"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боевой наградой, а потом и произведен в капитаны 2-го ранга «за отличие по службе».</w:t>
      </w:r>
    </w:p>
    <w:p w:rsidR="00845283" w:rsidRPr="00052975" w:rsidRDefault="00052975" w:rsidP="0084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5283"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 боевых действий против «Гебена» и «Бреслау», разработкой которых занимался талантливый морской офицер Н.А. Рябинин, до сих пор изучают в академиях ведущих морских держав</w:t>
      </w:r>
      <w:r w:rsidRPr="000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</w:p>
    <w:p w:rsidR="00473062" w:rsidRPr="00D51040" w:rsidRDefault="00473062" w:rsidP="0030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031B" w:rsidRPr="00A92A46" w:rsidRDefault="00B62542" w:rsidP="00304E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A46">
        <w:rPr>
          <w:rFonts w:ascii="Times New Roman" w:hAnsi="Times New Roman" w:cs="Times New Roman"/>
          <w:b/>
          <w:sz w:val="28"/>
          <w:szCs w:val="28"/>
        </w:rPr>
        <w:t>Примечания.</w:t>
      </w:r>
    </w:p>
    <w:p w:rsidR="00B62542" w:rsidRPr="00B62542" w:rsidRDefault="00B62542" w:rsidP="00304E4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0C4ECE" w:rsidRPr="00953B02" w:rsidRDefault="000C4ECE" w:rsidP="0030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2">
        <w:rPr>
          <w:rFonts w:ascii="Times New Roman" w:hAnsi="Times New Roman" w:cs="Times New Roman"/>
          <w:sz w:val="24"/>
          <w:szCs w:val="24"/>
        </w:rPr>
        <w:t>1. Исмаил Энвер, известный также как Энвер-паша или Энвер-бей - османский военный и политический деятель и один из руководителей басмаческого движения; идеолог и практик пантюркизма, военный, поэт, художник. Активный участник Младотурецкой революции 1908 г., один из лидеров младотурецкой партии «Единение и прогресс». Военный преступник, один из участников и идеологов геноцида армян в 1915 году. // Интернет: http://ru.wikipedia.org/wiki./</w:t>
      </w:r>
    </w:p>
    <w:p w:rsidR="00A54CD9" w:rsidRPr="00953B02" w:rsidRDefault="00B93F3E" w:rsidP="0030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60DF" w:rsidRPr="00953B02">
        <w:rPr>
          <w:rFonts w:ascii="Times New Roman" w:hAnsi="Times New Roman" w:cs="Times New Roman"/>
          <w:sz w:val="24"/>
          <w:szCs w:val="24"/>
        </w:rPr>
        <w:t xml:space="preserve">. Кавказский фронт - общевойсковое оперативно-стратегическое объединение русских войск на Кавказском театре военных действий Первой мировой войны (1914—1918) в составе Русской Императорской Армии. Официально прекратил существование в марте 1918 года в связи с подписанием Советской Россией Брестского мирного договора. // Интернет: </w:t>
      </w:r>
      <w:r w:rsidR="003B685B" w:rsidRPr="00953B02">
        <w:rPr>
          <w:rFonts w:ascii="Times New Roman" w:hAnsi="Times New Roman" w:cs="Times New Roman"/>
          <w:sz w:val="24"/>
          <w:szCs w:val="24"/>
        </w:rPr>
        <w:t>http://ru.wikipedia.org/wiki./</w:t>
      </w:r>
    </w:p>
    <w:p w:rsidR="003B685B" w:rsidRPr="00953B02" w:rsidRDefault="00B93F3E" w:rsidP="0030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85B" w:rsidRPr="00953B02">
        <w:rPr>
          <w:rFonts w:ascii="Times New Roman" w:hAnsi="Times New Roman" w:cs="Times New Roman"/>
          <w:sz w:val="24"/>
          <w:szCs w:val="24"/>
        </w:rPr>
        <w:t>.</w:t>
      </w:r>
      <w:r w:rsidR="003B685B" w:rsidRPr="00953B02">
        <w:rPr>
          <w:rFonts w:ascii="Times New Roman" w:hAnsi="Times New Roman" w:cs="Times New Roman"/>
          <w:bCs/>
          <w:sz w:val="24"/>
          <w:szCs w:val="24"/>
        </w:rPr>
        <w:t xml:space="preserve"> Крейсер</w:t>
      </w:r>
      <w:r w:rsidR="003B685B" w:rsidRPr="00953B02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tooltip="Классификация кораблей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 боевых надводных </w:t>
      </w:r>
      <w:hyperlink r:id="rId10" w:tooltip="Корабль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кораблей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, способных выполнять задачи независимо от основного флота, среди которых может быть борьба с лёгкими силами флота и торговыми судами противника, оборона </w:t>
      </w:r>
      <w:hyperlink r:id="rId11" w:tooltip="Соединение (военное дело)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соединений боевых кораблей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tooltip="Конвой судов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конвоев судов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>, огневая поддержка приморских флангов сухопутных войск и обеспечение высадки морских десантов, постановка минных заграждений и другие. // Интернет: http://ru.wikipedia.org/wiki./</w:t>
      </w:r>
    </w:p>
    <w:p w:rsidR="003B685B" w:rsidRPr="00953B02" w:rsidRDefault="00B93F3E" w:rsidP="0030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85B" w:rsidRPr="00953B02">
        <w:rPr>
          <w:rFonts w:ascii="Times New Roman" w:hAnsi="Times New Roman" w:cs="Times New Roman"/>
          <w:sz w:val="24"/>
          <w:szCs w:val="24"/>
        </w:rPr>
        <w:t>.</w:t>
      </w:r>
      <w:r w:rsidR="003B685B" w:rsidRPr="00953B02">
        <w:rPr>
          <w:rFonts w:ascii="Times New Roman" w:hAnsi="Times New Roman" w:cs="Times New Roman"/>
          <w:bCs/>
          <w:sz w:val="24"/>
          <w:szCs w:val="24"/>
        </w:rPr>
        <w:t xml:space="preserve"> Линейный корабль</w:t>
      </w:r>
      <w:r w:rsidR="003B685B" w:rsidRPr="00953B02">
        <w:rPr>
          <w:rFonts w:ascii="Times New Roman" w:hAnsi="Times New Roman" w:cs="Times New Roman"/>
          <w:sz w:val="24"/>
          <w:szCs w:val="24"/>
        </w:rPr>
        <w:t xml:space="preserve"> (сокращённо — </w:t>
      </w:r>
      <w:r w:rsidR="003B685B" w:rsidRPr="00953B02">
        <w:rPr>
          <w:rFonts w:ascii="Times New Roman" w:hAnsi="Times New Roman" w:cs="Times New Roman"/>
          <w:bCs/>
          <w:sz w:val="24"/>
          <w:szCs w:val="24"/>
        </w:rPr>
        <w:t>линкор</w:t>
      </w:r>
      <w:r w:rsidR="003B685B" w:rsidRPr="00953B02">
        <w:rPr>
          <w:rFonts w:ascii="Times New Roman" w:hAnsi="Times New Roman" w:cs="Times New Roman"/>
          <w:sz w:val="24"/>
          <w:szCs w:val="24"/>
        </w:rPr>
        <w:t xml:space="preserve">) - </w:t>
      </w:r>
      <w:hyperlink r:id="rId13" w:tooltip="Классификация кораблей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Броня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бронированных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 артиллерийских военных </w:t>
      </w:r>
      <w:hyperlink r:id="rId15" w:tooltip="Корабль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кораблей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 водоизмещением от 20 до 70 тысяч тонн, длиной от 150 до 280 м, вооружённых орудиями главного калибра от 280 до 460 мм, с экипажем 1500—2800 человек. // Интернет: http://ru.wikipedia.org/wiki./</w:t>
      </w:r>
    </w:p>
    <w:p w:rsidR="003B685B" w:rsidRPr="00953B02" w:rsidRDefault="00B93F3E" w:rsidP="0030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685B" w:rsidRPr="00953B02">
        <w:rPr>
          <w:rFonts w:ascii="Times New Roman" w:hAnsi="Times New Roman" w:cs="Times New Roman"/>
          <w:sz w:val="24"/>
          <w:szCs w:val="24"/>
        </w:rPr>
        <w:t>.</w:t>
      </w:r>
      <w:r w:rsidR="003B685B" w:rsidRPr="00953B02">
        <w:rPr>
          <w:rFonts w:ascii="Times New Roman" w:hAnsi="Times New Roman" w:cs="Times New Roman"/>
          <w:bCs/>
          <w:sz w:val="24"/>
          <w:szCs w:val="24"/>
        </w:rPr>
        <w:t xml:space="preserve"> Броненосец</w:t>
      </w:r>
      <w:r w:rsidR="003B685B" w:rsidRPr="00953B02">
        <w:rPr>
          <w:rFonts w:ascii="Times New Roman" w:hAnsi="Times New Roman" w:cs="Times New Roman"/>
          <w:sz w:val="24"/>
          <w:szCs w:val="24"/>
        </w:rPr>
        <w:t> -  тяжёлый артиллерийский корабль, предназначенный для уничтожения кораблей всех типов и установления господства на море. // Интернет: http://ru.wikipedia.org/wiki./</w:t>
      </w:r>
    </w:p>
    <w:p w:rsidR="003B685B" w:rsidRPr="00953B02" w:rsidRDefault="00B93F3E" w:rsidP="0030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685B" w:rsidRPr="00953B02">
        <w:rPr>
          <w:rFonts w:ascii="Times New Roman" w:hAnsi="Times New Roman" w:cs="Times New Roman"/>
          <w:sz w:val="24"/>
          <w:szCs w:val="24"/>
        </w:rPr>
        <w:t>.</w:t>
      </w:r>
      <w:r w:rsidR="003B685B" w:rsidRPr="00953B02">
        <w:rPr>
          <w:rFonts w:ascii="Times New Roman" w:hAnsi="Times New Roman" w:cs="Times New Roman"/>
          <w:bCs/>
          <w:sz w:val="24"/>
          <w:szCs w:val="24"/>
        </w:rPr>
        <w:t xml:space="preserve"> Эскадренный миноносец</w:t>
      </w:r>
      <w:r w:rsidR="003B685B" w:rsidRPr="00953B02">
        <w:rPr>
          <w:rFonts w:ascii="Times New Roman" w:hAnsi="Times New Roman" w:cs="Times New Roman"/>
          <w:sz w:val="24"/>
          <w:szCs w:val="24"/>
        </w:rPr>
        <w:t xml:space="preserve"> (сокр. </w:t>
      </w:r>
      <w:r w:rsidR="003B685B" w:rsidRPr="00953B02">
        <w:rPr>
          <w:rFonts w:ascii="Times New Roman" w:hAnsi="Times New Roman" w:cs="Times New Roman"/>
          <w:bCs/>
          <w:sz w:val="24"/>
          <w:szCs w:val="24"/>
        </w:rPr>
        <w:t>эсминец</w:t>
      </w:r>
      <w:r w:rsidR="003B685B" w:rsidRPr="00953B02">
        <w:rPr>
          <w:rFonts w:ascii="Times New Roman" w:hAnsi="Times New Roman" w:cs="Times New Roman"/>
          <w:sz w:val="24"/>
          <w:szCs w:val="24"/>
        </w:rPr>
        <w:t xml:space="preserve">) -  </w:t>
      </w:r>
      <w:hyperlink r:id="rId16" w:tooltip="Классификация кораблей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 многоцелевых боевых быстроходных маневренных </w:t>
      </w:r>
      <w:hyperlink r:id="rId17" w:tooltip="Корабль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кораблей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, предназначенных для борьбы с </w:t>
      </w:r>
      <w:hyperlink r:id="rId18" w:tooltip="Подводная лодка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подводными </w:t>
        </w:r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лодками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Самолёт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летательными аппаратами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 (в том числе </w:t>
      </w:r>
      <w:hyperlink r:id="rId20" w:tooltip="Ракетное оружие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ракетами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) и </w:t>
      </w:r>
      <w:hyperlink r:id="rId21" w:tooltip="Судно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кораблями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 противника, а также для охраны и обороны </w:t>
      </w:r>
      <w:hyperlink r:id="rId22" w:tooltip="Соединение (военное дело)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соединений кораблей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3" w:tooltip="Конвой судов" w:history="1">
        <w:r w:rsidR="003B685B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конвоев судов</w:t>
        </w:r>
      </w:hyperlink>
      <w:r w:rsidR="003B685B" w:rsidRPr="00953B02">
        <w:rPr>
          <w:rFonts w:ascii="Times New Roman" w:hAnsi="Times New Roman" w:cs="Times New Roman"/>
          <w:sz w:val="24"/>
          <w:szCs w:val="24"/>
        </w:rPr>
        <w:t xml:space="preserve"> при переходе морем. // Интернет: http://ru.wikipedia.org/wiki./</w:t>
      </w:r>
    </w:p>
    <w:p w:rsidR="00953B02" w:rsidRPr="00953B02" w:rsidRDefault="00B93F3E" w:rsidP="0030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685B" w:rsidRPr="00953B02">
        <w:rPr>
          <w:rFonts w:ascii="Times New Roman" w:hAnsi="Times New Roman" w:cs="Times New Roman"/>
          <w:sz w:val="24"/>
          <w:szCs w:val="24"/>
        </w:rPr>
        <w:t xml:space="preserve">. </w:t>
      </w:r>
      <w:r w:rsidR="00953B02" w:rsidRPr="00953B02">
        <w:rPr>
          <w:rFonts w:ascii="Times New Roman" w:hAnsi="Times New Roman" w:cs="Times New Roman"/>
          <w:bCs/>
          <w:sz w:val="24"/>
          <w:szCs w:val="24"/>
        </w:rPr>
        <w:t>Дредноут</w:t>
      </w:r>
      <w:r w:rsidR="00953B02" w:rsidRPr="00953B02">
        <w:rPr>
          <w:rFonts w:ascii="Times New Roman" w:hAnsi="Times New Roman" w:cs="Times New Roman"/>
          <w:sz w:val="24"/>
          <w:szCs w:val="24"/>
        </w:rPr>
        <w:t xml:space="preserve"> - появившееся в начале </w:t>
      </w:r>
      <w:hyperlink r:id="rId24" w:tooltip="XX век" w:history="1">
        <w:r w:rsidR="00953B02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XX века</w:t>
        </w:r>
      </w:hyperlink>
      <w:r w:rsidR="00953B02" w:rsidRPr="00953B02">
        <w:rPr>
          <w:rFonts w:ascii="Times New Roman" w:hAnsi="Times New Roman" w:cs="Times New Roman"/>
          <w:sz w:val="24"/>
          <w:szCs w:val="24"/>
        </w:rPr>
        <w:t xml:space="preserve"> поколение артиллерийских </w:t>
      </w:r>
      <w:hyperlink r:id="rId25" w:tooltip="Военный корабль" w:history="1">
        <w:r w:rsidR="00953B02" w:rsidRPr="0095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военных кораблей</w:t>
        </w:r>
      </w:hyperlink>
      <w:r w:rsidR="00953B02" w:rsidRPr="00953B02">
        <w:rPr>
          <w:rFonts w:ascii="Times New Roman" w:hAnsi="Times New Roman" w:cs="Times New Roman"/>
          <w:sz w:val="24"/>
          <w:szCs w:val="24"/>
        </w:rPr>
        <w:t>, характерной особенностью которых было однородное артиллерийское вооружение из большого числа орудий только крупного калибра. // Интернет: http://ru.wikipedia.org/wiki./</w:t>
      </w:r>
    </w:p>
    <w:p w:rsidR="00A54CD9" w:rsidRDefault="00A54CD9" w:rsidP="00304E48">
      <w:pPr>
        <w:spacing w:after="0" w:line="240" w:lineRule="auto"/>
      </w:pPr>
    </w:p>
    <w:p w:rsidR="00D51040" w:rsidRDefault="00CE67AE" w:rsidP="00304E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67AE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литературы </w:t>
      </w:r>
    </w:p>
    <w:p w:rsidR="00CE67AE" w:rsidRPr="00CE67AE" w:rsidRDefault="00CE67AE" w:rsidP="00304E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1040" w:rsidRPr="00304E48" w:rsidRDefault="00304E48" w:rsidP="0030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E48">
        <w:rPr>
          <w:rFonts w:ascii="Times New Roman" w:hAnsi="Times New Roman" w:cs="Times New Roman"/>
          <w:sz w:val="24"/>
          <w:szCs w:val="24"/>
        </w:rPr>
        <w:t xml:space="preserve">1. </w:t>
      </w:r>
      <w:r w:rsidR="00D51040" w:rsidRPr="00304E48">
        <w:rPr>
          <w:rFonts w:ascii="Times New Roman" w:hAnsi="Times New Roman" w:cs="Times New Roman"/>
          <w:sz w:val="24"/>
          <w:szCs w:val="24"/>
        </w:rPr>
        <w:t xml:space="preserve">Детская военно-морская энциклопедия: От триеры до дредноута. – Д38 СПб.: ООО  Издательство «Полигон»; М.: ЗАО  Издательство «ОЛМА-ПРЕСС», 2002. – 592 с., ил. </w:t>
      </w:r>
    </w:p>
    <w:p w:rsidR="00A54CD9" w:rsidRPr="00304E48" w:rsidRDefault="00304E48" w:rsidP="0030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E48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083DFF" w:rsidRPr="00304E48">
        <w:rPr>
          <w:rFonts w:ascii="Times New Roman" w:hAnsi="Times New Roman" w:cs="Times New Roman"/>
          <w:iCs/>
          <w:sz w:val="24"/>
          <w:szCs w:val="24"/>
        </w:rPr>
        <w:t>Доценко В. Д.</w:t>
      </w:r>
      <w:r w:rsidR="00083DFF" w:rsidRPr="00304E48">
        <w:rPr>
          <w:rFonts w:ascii="Times New Roman" w:hAnsi="Times New Roman" w:cs="Times New Roman"/>
          <w:sz w:val="24"/>
          <w:szCs w:val="24"/>
        </w:rPr>
        <w:t xml:space="preserve"> </w:t>
      </w:r>
      <w:r w:rsidR="00083DFF" w:rsidRPr="00304E48">
        <w:rPr>
          <w:rFonts w:ascii="Times New Roman" w:hAnsi="Times New Roman" w:cs="Times New Roman"/>
          <w:bCs/>
          <w:sz w:val="24"/>
          <w:szCs w:val="24"/>
        </w:rPr>
        <w:t>Морские битвы России XVIII—XX веков</w:t>
      </w:r>
      <w:r w:rsidR="00083DFF" w:rsidRPr="00304E48">
        <w:rPr>
          <w:rFonts w:ascii="Times New Roman" w:hAnsi="Times New Roman" w:cs="Times New Roman"/>
          <w:sz w:val="24"/>
          <w:szCs w:val="24"/>
        </w:rPr>
        <w:t xml:space="preserve"> / Под. ред. адмирала B. Н. Поникаровского. — СПб.: Полигон, 2002. — 224 с, ил. ISBN 5-89173-191-6</w:t>
      </w:r>
    </w:p>
    <w:p w:rsidR="00304E48" w:rsidRPr="00304E48" w:rsidRDefault="00304E48" w:rsidP="0030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E48">
        <w:rPr>
          <w:rFonts w:ascii="Times New Roman" w:hAnsi="Times New Roman" w:cs="Times New Roman"/>
          <w:sz w:val="24"/>
          <w:szCs w:val="24"/>
        </w:rPr>
        <w:t>3. Источник с Интернета:</w:t>
      </w:r>
      <w:r w:rsidR="00AC5328" w:rsidRPr="00AC5328">
        <w:t xml:space="preserve"> </w:t>
      </w:r>
      <w:r w:rsidR="00AC5328" w:rsidRPr="00AC5328">
        <w:rPr>
          <w:rFonts w:ascii="Times New Roman" w:hAnsi="Times New Roman" w:cs="Times New Roman"/>
          <w:sz w:val="24"/>
          <w:szCs w:val="24"/>
        </w:rPr>
        <w:t>http://vladregion.info/articles/leitenant-ryabinin-geroi-okhoty-za-gebenom</w:t>
      </w:r>
    </w:p>
    <w:p w:rsidR="00A54CD9" w:rsidRDefault="00A54CD9" w:rsidP="0001031B"/>
    <w:p w:rsidR="00A54CD9" w:rsidRDefault="00A54CD9" w:rsidP="0001031B"/>
    <w:p w:rsidR="00A54CD9" w:rsidRDefault="00A54CD9" w:rsidP="0001031B"/>
    <w:p w:rsidR="00A54CD9" w:rsidRDefault="00A54CD9" w:rsidP="0001031B"/>
    <w:p w:rsidR="00A54CD9" w:rsidRDefault="00A54CD9" w:rsidP="0001031B"/>
    <w:p w:rsidR="00A54CD9" w:rsidRDefault="00A54CD9" w:rsidP="0001031B"/>
    <w:sectPr w:rsidR="00A54CD9" w:rsidSect="00BC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88" w:rsidRDefault="00393F88" w:rsidP="0009530A">
      <w:pPr>
        <w:spacing w:after="0" w:line="240" w:lineRule="auto"/>
      </w:pPr>
      <w:r>
        <w:separator/>
      </w:r>
    </w:p>
  </w:endnote>
  <w:endnote w:type="continuationSeparator" w:id="1">
    <w:p w:rsidR="00393F88" w:rsidRDefault="00393F88" w:rsidP="0009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88" w:rsidRDefault="00393F88" w:rsidP="0009530A">
      <w:pPr>
        <w:spacing w:after="0" w:line="240" w:lineRule="auto"/>
      </w:pPr>
      <w:r>
        <w:separator/>
      </w:r>
    </w:p>
  </w:footnote>
  <w:footnote w:type="continuationSeparator" w:id="1">
    <w:p w:rsidR="00393F88" w:rsidRDefault="00393F88" w:rsidP="0009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681C"/>
    <w:multiLevelType w:val="multilevel"/>
    <w:tmpl w:val="85F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31B"/>
    <w:rsid w:val="0000093A"/>
    <w:rsid w:val="0001031B"/>
    <w:rsid w:val="00024E57"/>
    <w:rsid w:val="00034E33"/>
    <w:rsid w:val="00052975"/>
    <w:rsid w:val="00083DFF"/>
    <w:rsid w:val="0009530A"/>
    <w:rsid w:val="0009626F"/>
    <w:rsid w:val="000B72CB"/>
    <w:rsid w:val="000C4ECE"/>
    <w:rsid w:val="000D7B11"/>
    <w:rsid w:val="00116195"/>
    <w:rsid w:val="0018488D"/>
    <w:rsid w:val="001D7FB6"/>
    <w:rsid w:val="002028A4"/>
    <w:rsid w:val="00256268"/>
    <w:rsid w:val="00295216"/>
    <w:rsid w:val="002B1C41"/>
    <w:rsid w:val="002E39FF"/>
    <w:rsid w:val="002F5C6F"/>
    <w:rsid w:val="00304E48"/>
    <w:rsid w:val="00321451"/>
    <w:rsid w:val="003375E5"/>
    <w:rsid w:val="00393F88"/>
    <w:rsid w:val="003B2637"/>
    <w:rsid w:val="003B685B"/>
    <w:rsid w:val="003C0855"/>
    <w:rsid w:val="004310A6"/>
    <w:rsid w:val="004408B3"/>
    <w:rsid w:val="00473062"/>
    <w:rsid w:val="004E4A76"/>
    <w:rsid w:val="00504F67"/>
    <w:rsid w:val="005B470E"/>
    <w:rsid w:val="005B6D4E"/>
    <w:rsid w:val="006E2F63"/>
    <w:rsid w:val="006F4B36"/>
    <w:rsid w:val="00741A38"/>
    <w:rsid w:val="007772CF"/>
    <w:rsid w:val="007861E4"/>
    <w:rsid w:val="007D6A0B"/>
    <w:rsid w:val="00800127"/>
    <w:rsid w:val="00845283"/>
    <w:rsid w:val="00856C0B"/>
    <w:rsid w:val="008F2488"/>
    <w:rsid w:val="00903319"/>
    <w:rsid w:val="00915581"/>
    <w:rsid w:val="00953801"/>
    <w:rsid w:val="00953B02"/>
    <w:rsid w:val="009D386B"/>
    <w:rsid w:val="00A41529"/>
    <w:rsid w:val="00A54CD9"/>
    <w:rsid w:val="00A8154B"/>
    <w:rsid w:val="00A87352"/>
    <w:rsid w:val="00A875E9"/>
    <w:rsid w:val="00A92A46"/>
    <w:rsid w:val="00AC5328"/>
    <w:rsid w:val="00AC663D"/>
    <w:rsid w:val="00AE0B72"/>
    <w:rsid w:val="00AF683F"/>
    <w:rsid w:val="00B060DF"/>
    <w:rsid w:val="00B62542"/>
    <w:rsid w:val="00B64B3C"/>
    <w:rsid w:val="00B93F3E"/>
    <w:rsid w:val="00BC5504"/>
    <w:rsid w:val="00CE67AE"/>
    <w:rsid w:val="00D22244"/>
    <w:rsid w:val="00D40AE4"/>
    <w:rsid w:val="00D51040"/>
    <w:rsid w:val="00D61E9A"/>
    <w:rsid w:val="00DF0135"/>
    <w:rsid w:val="00DF04C4"/>
    <w:rsid w:val="00DF60EC"/>
    <w:rsid w:val="00E1626F"/>
    <w:rsid w:val="00E72D7D"/>
    <w:rsid w:val="00E92321"/>
    <w:rsid w:val="00EA4235"/>
    <w:rsid w:val="00EE59F2"/>
    <w:rsid w:val="00F16E4E"/>
    <w:rsid w:val="00F66B98"/>
    <w:rsid w:val="00F87C15"/>
    <w:rsid w:val="00F90EAF"/>
    <w:rsid w:val="00FF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04"/>
  </w:style>
  <w:style w:type="paragraph" w:styleId="1">
    <w:name w:val="heading 1"/>
    <w:basedOn w:val="a"/>
    <w:link w:val="10"/>
    <w:uiPriority w:val="9"/>
    <w:qFormat/>
    <w:rsid w:val="00010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31B"/>
    <w:rPr>
      <w:color w:val="7F0126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1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editsection1">
    <w:name w:val="mw-editsection1"/>
    <w:basedOn w:val="a0"/>
    <w:rsid w:val="0001031B"/>
  </w:style>
  <w:style w:type="character" w:customStyle="1" w:styleId="mw-editsection-bracket">
    <w:name w:val="mw-editsection-bracket"/>
    <w:basedOn w:val="a0"/>
    <w:rsid w:val="0001031B"/>
  </w:style>
  <w:style w:type="character" w:customStyle="1" w:styleId="mw-editsection-divider1">
    <w:name w:val="mw-editsection-divider1"/>
    <w:basedOn w:val="a0"/>
    <w:rsid w:val="0001031B"/>
    <w:rPr>
      <w:color w:val="555555"/>
    </w:rPr>
  </w:style>
  <w:style w:type="character" w:styleId="a5">
    <w:name w:val="Strong"/>
    <w:basedOn w:val="a0"/>
    <w:uiPriority w:val="22"/>
    <w:qFormat/>
    <w:rsid w:val="0001031B"/>
    <w:rPr>
      <w:b/>
      <w:bCs/>
    </w:rPr>
  </w:style>
  <w:style w:type="character" w:customStyle="1" w:styleId="toctoggle">
    <w:name w:val="toctoggle"/>
    <w:basedOn w:val="a0"/>
    <w:rsid w:val="0001031B"/>
  </w:style>
  <w:style w:type="character" w:customStyle="1" w:styleId="tocnumber2">
    <w:name w:val="tocnumber2"/>
    <w:basedOn w:val="a0"/>
    <w:rsid w:val="0001031B"/>
  </w:style>
  <w:style w:type="character" w:customStyle="1" w:styleId="toctext">
    <w:name w:val="toctext"/>
    <w:basedOn w:val="a0"/>
    <w:rsid w:val="0001031B"/>
  </w:style>
  <w:style w:type="character" w:customStyle="1" w:styleId="mw-headline">
    <w:name w:val="mw-headline"/>
    <w:basedOn w:val="a0"/>
    <w:rsid w:val="0001031B"/>
  </w:style>
  <w:style w:type="paragraph" w:styleId="a6">
    <w:name w:val="Balloon Text"/>
    <w:basedOn w:val="a"/>
    <w:link w:val="a7"/>
    <w:uiPriority w:val="99"/>
    <w:semiHidden/>
    <w:unhideWhenUsed/>
    <w:rsid w:val="0001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3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530A"/>
  </w:style>
  <w:style w:type="paragraph" w:styleId="aa">
    <w:name w:val="footer"/>
    <w:basedOn w:val="a"/>
    <w:link w:val="ab"/>
    <w:uiPriority w:val="99"/>
    <w:semiHidden/>
    <w:unhideWhenUsed/>
    <w:rsid w:val="0009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530A"/>
  </w:style>
  <w:style w:type="paragraph" w:styleId="ac">
    <w:name w:val="List Paragraph"/>
    <w:basedOn w:val="a"/>
    <w:uiPriority w:val="34"/>
    <w:qFormat/>
    <w:rsid w:val="00304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8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4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3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6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516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8565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56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924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07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95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507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981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206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6840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573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09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24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86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83627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2663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3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3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9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3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15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8450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46682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31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1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136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268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163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285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488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214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470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52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415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113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8195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2211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1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1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0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34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975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446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5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345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23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370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829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987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938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392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68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4201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3367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8741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715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7149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0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9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50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52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4574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07828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069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04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357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3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883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993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760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840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528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90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739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5700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264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241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A%D0%BB%D0%B0%D1%81%D1%81%D0%B8%D1%84%D0%B8%D0%BA%D0%B0%D1%86%D0%B8%D1%8F_%D0%BA%D0%BE%D1%80%D0%B0%D0%B1%D0%BB%D0%B5%D0%B9" TargetMode="External"/><Relationship Id="rId18" Type="http://schemas.openxmlformats.org/officeDocument/2006/relationships/hyperlink" Target="https://ru.wikipedia.org/wiki/%D0%9F%D0%BE%D0%B4%D0%B2%D0%BE%D0%B4%D0%BD%D0%B0%D1%8F_%D0%BB%D0%BE%D0%B4%D0%BA%D0%B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1%83%D0%B4%D0%BD%D0%B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A%D0%BE%D0%BD%D0%B2%D0%BE%D0%B9_%D1%81%D1%83%D0%B4%D0%BE%D0%B2" TargetMode="External"/><Relationship Id="rId17" Type="http://schemas.openxmlformats.org/officeDocument/2006/relationships/hyperlink" Target="https://ru.wikipedia.org/wiki/%D0%9A%D0%BE%D1%80%D0%B0%D0%B1%D0%BB%D1%8C" TargetMode="External"/><Relationship Id="rId25" Type="http://schemas.openxmlformats.org/officeDocument/2006/relationships/hyperlink" Target="https://ru.wikipedia.org/wiki/%D0%92%D0%BE%D0%B5%D0%BD%D0%BD%D1%8B%D0%B9_%D0%BA%D0%BE%D1%80%D0%B0%D0%B1%D0%BB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B%D0%B0%D1%81%D1%81%D0%B8%D1%84%D0%B8%D0%BA%D0%B0%D1%86%D0%B8%D1%8F_%D0%BA%D0%BE%D1%80%D0%B0%D0%B1%D0%BB%D0%B5%D0%B9" TargetMode="External"/><Relationship Id="rId20" Type="http://schemas.openxmlformats.org/officeDocument/2006/relationships/hyperlink" Target="https://ru.wikipedia.org/wiki/%D0%A0%D0%B0%D0%BA%D0%B5%D1%82%D0%BD%D0%BE%D0%B5_%D0%BE%D1%80%D1%83%D0%B6%D0%B8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E%D0%B5%D0%B4%D0%B8%D0%BD%D0%B5%D0%BD%D0%B8%D0%B5_(%D0%B2%D0%BE%D0%B5%D0%BD%D0%BD%D0%BE%D0%B5_%D0%B4%D0%B5%D0%BB%D0%BE)" TargetMode="External"/><Relationship Id="rId24" Type="http://schemas.openxmlformats.org/officeDocument/2006/relationships/hyperlink" Target="https://ru.wikipedia.org/wiki/XX_%D0%B2%D0%B5%D0%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1%80%D0%B0%D0%B1%D0%BB%D1%8C" TargetMode="External"/><Relationship Id="rId23" Type="http://schemas.openxmlformats.org/officeDocument/2006/relationships/hyperlink" Target="https://ru.wikipedia.org/wiki/%D0%9A%D0%BE%D0%BD%D0%B2%D0%BE%D0%B9_%D1%81%D1%83%D0%B4%D0%BE%D0%B2" TargetMode="External"/><Relationship Id="rId10" Type="http://schemas.openxmlformats.org/officeDocument/2006/relationships/hyperlink" Target="https://ru.wikipedia.org/wiki/%D0%9A%D0%BE%D1%80%D0%B0%D0%B1%D0%BB%D1%8C" TargetMode="External"/><Relationship Id="rId19" Type="http://schemas.openxmlformats.org/officeDocument/2006/relationships/hyperlink" Target="https://ru.wikipedia.org/wiki/%D0%A1%D0%B0%D0%BC%D0%BE%D0%BB%D1%91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B%D0%B0%D1%81%D1%81%D0%B8%D1%84%D0%B8%D0%BA%D0%B0%D1%86%D0%B8%D1%8F_%D0%BA%D0%BE%D1%80%D0%B0%D0%B1%D0%BB%D0%B5%D0%B9" TargetMode="External"/><Relationship Id="rId14" Type="http://schemas.openxmlformats.org/officeDocument/2006/relationships/hyperlink" Target="https://ru.wikipedia.org/wiki/%D0%91%D1%80%D0%BE%D0%BD%D1%8F" TargetMode="External"/><Relationship Id="rId22" Type="http://schemas.openxmlformats.org/officeDocument/2006/relationships/hyperlink" Target="https://ru.wikipedia.org/wiki/%D0%A1%D0%BE%D0%B5%D0%B4%D0%B8%D0%BD%D0%B5%D0%BD%D0%B8%D0%B5_(%D0%B2%D0%BE%D0%B5%D0%BD%D0%BD%D0%BE%D0%B5_%D0%B4%D0%B5%D0%BB%D0%BE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6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59</cp:revision>
  <dcterms:created xsi:type="dcterms:W3CDTF">2014-08-09T17:13:00Z</dcterms:created>
  <dcterms:modified xsi:type="dcterms:W3CDTF">2014-09-16T15:35:00Z</dcterms:modified>
</cp:coreProperties>
</file>