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750" w:rsidRPr="00113750" w:rsidRDefault="00113750" w:rsidP="00113750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13750">
        <w:rPr>
          <w:rFonts w:ascii="Times New Roman" w:hAnsi="Times New Roman" w:cs="Times New Roman"/>
          <w:noProof/>
          <w:sz w:val="24"/>
          <w:szCs w:val="24"/>
        </w:rPr>
        <w:t>Государственное бюджетное профессиональное образовательное учреждение города Москвы Московский колледж управления, гостиничного бизнеса и информационных технологий «Царицыно»</w:t>
      </w:r>
    </w:p>
    <w:p w:rsidR="00113750" w:rsidRPr="00113750" w:rsidRDefault="00113750" w:rsidP="00113750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113750" w:rsidRPr="00113750" w:rsidRDefault="00113750" w:rsidP="00113750">
      <w:pPr>
        <w:spacing w:after="100" w:afterAutospacing="1" w:line="360" w:lineRule="auto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13750">
        <w:rPr>
          <w:rFonts w:ascii="Times New Roman" w:hAnsi="Times New Roman" w:cs="Times New Roman"/>
          <w:b/>
          <w:noProof/>
          <w:sz w:val="24"/>
          <w:szCs w:val="24"/>
        </w:rPr>
        <w:t>Лесовая Анастасия</w:t>
      </w:r>
      <w:r w:rsidRPr="0011375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3D46F3">
        <w:rPr>
          <w:rFonts w:ascii="Times New Roman" w:hAnsi="Times New Roman" w:cs="Times New Roman"/>
          <w:noProof/>
          <w:sz w:val="24"/>
          <w:szCs w:val="24"/>
        </w:rPr>
        <w:t xml:space="preserve">1 курс, </w:t>
      </w:r>
      <w:r w:rsidRPr="00113750">
        <w:rPr>
          <w:rFonts w:ascii="Times New Roman" w:hAnsi="Times New Roman" w:cs="Times New Roman"/>
          <w:noProof/>
          <w:sz w:val="24"/>
          <w:szCs w:val="24"/>
        </w:rPr>
        <w:t>группа МГ-06</w:t>
      </w:r>
    </w:p>
    <w:p w:rsidR="00113750" w:rsidRPr="00113750" w:rsidRDefault="00113750" w:rsidP="00113750">
      <w:pPr>
        <w:spacing w:after="100" w:afterAutospacing="1" w:line="360" w:lineRule="auto"/>
        <w:ind w:firstLine="709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113750">
        <w:rPr>
          <w:rFonts w:ascii="Times New Roman" w:hAnsi="Times New Roman" w:cs="Times New Roman"/>
          <w:noProof/>
          <w:sz w:val="24"/>
          <w:szCs w:val="24"/>
        </w:rPr>
        <w:t>Преподаватель: Балашова Александра Федоровна</w:t>
      </w:r>
    </w:p>
    <w:p w:rsidR="00B4046A" w:rsidRPr="00113750" w:rsidRDefault="00DC7880" w:rsidP="00DC7880">
      <w:pPr>
        <w:spacing w:after="100" w:afterAutospacing="1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 на войне</w:t>
      </w:r>
    </w:p>
    <w:p w:rsidR="00113750" w:rsidRPr="00113750" w:rsidRDefault="004D0A86" w:rsidP="00113750">
      <w:pPr>
        <w:spacing w:after="100" w:afterAutospacing="1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прадедушка Сафроненко Никанор Аф</w:t>
      </w:r>
      <w:r w:rsidR="00113750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насьевич родился в Брянской губернии в 1912 году.</w:t>
      </w:r>
      <w:r w:rsidR="00113750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13750" w:rsidRDefault="004D0A86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 времена было очень тяжело получить образование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прадедушка стал учиться готовить еду, работая простым поваром в столовой.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Постоянно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совершенствуя свои навыки в приготовлении пищи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скором времени прадедушка стал работать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правляющим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четырёх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столовых. Его постоянно посылали на курсы повышения мастерства,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полученными на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которы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знаниями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делился с молодыми поварами.</w:t>
      </w:r>
    </w:p>
    <w:p w:rsidR="00113750" w:rsidRDefault="004D0A86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1941 году мой прадедушка Никанор был призван на фронт в качестве полевого повара. Во время войны работа повара была очень уважаемая.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Прием пищи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важен для солдат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только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тем, что позволял насытиться,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был и краткий отдых, и возможность поговорить с сослужи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вцами. Эти недолгие минуты были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мимолетным возвращением к мирной жизни. Поэтому полевые кухни были фактически центром жизни боевого подразделения (туда же, впрочем, стекалось время от времени и гражданское население, особенно дети, которых на полевых кухнях охотно подкармливали). "Солдатская заповедь: подальше от начальства, поближе к кухне".</w:t>
      </w:r>
    </w:p>
    <w:p w:rsidR="00113750" w:rsidRDefault="004D0A86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Полевая кухня была нужна, чтобы приготовить пищу и организовать питание бойцов в походных условиях, на удаленных объектах, в военных частях. Она часто состояла из нескольких котлов (до четырех, но мог быть и всего один). Топились кухни, разумеется, дровами, вода в котле закипала примерно за 40 минут, обед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состоял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двух блюд</w:t>
      </w:r>
      <w:proofErr w:type="gramStart"/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роту солдат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обед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готовился около трех часов, ужин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полтора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часа. Любимыми блюдами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прадедушки из тех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которые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были в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полевой кухне,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являются кулеш (суп из пшена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добавлением других ингредиентов, пшенная</w:t>
      </w:r>
      <w:r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крупа и сало), борщ, щи, тушеный картофель, гречка с мясом (из мяса была преимущественно говядина, употреблялась она в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вареном или тушеном виде). Эти блюда идеально </w:t>
      </w:r>
      <w:proofErr w:type="gramStart"/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подходили для походных условий и их было</w:t>
      </w:r>
      <w:proofErr w:type="gramEnd"/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достаточно просто приготовить на полевой кухне.</w:t>
      </w:r>
    </w:p>
    <w:p w:rsidR="00113750" w:rsidRDefault="00113750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пишу об этом так подробно, потому что для себя выбрала профессию в сфере услуг, планирую работать в гостинице, и мне интересен рассказ о еде в военные годы. Поэтому и поступила в колледж.</w:t>
      </w:r>
    </w:p>
    <w:p w:rsidR="00113750" w:rsidRDefault="004D0A86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п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адедушка прошёл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всю войну и встретил Победу 9 М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 в Германии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подпись осталась на стене Рейхстага. Неоднократно был награждён орденами и медалями.</w:t>
      </w:r>
    </w:p>
    <w:p w:rsidR="00113750" w:rsidRPr="00113750" w:rsidRDefault="004D0A86" w:rsidP="00113750">
      <w:pPr>
        <w:spacing w:after="100" w:afterAutospacing="1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Много интересного </w:t>
      </w:r>
      <w:r w:rsidR="00113750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Никанор Афанасьевич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рассказывал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родным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своей работе в годы войны.</w:t>
      </w:r>
      <w:r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Однажды, когда шло молниеносно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наступление уже в фашистской Г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ермании, не успели подвести продукты </w:t>
      </w:r>
      <w:proofErr w:type="gramStart"/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полевой кухни. Изнемождённые, уставшие, голодные солдаты просто валились с ног.</w:t>
      </w:r>
      <w:r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Тогда мой прадедушка взял с собой помошника повара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под обстрелом немцев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они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принялись копать в поле картошку. Солдаты были накормлены, довольны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это было лучшей наградой для полевого повара.</w:t>
      </w:r>
      <w:r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Великая победа русского народа была завоёвана не только на фронте, но и это победа каждого в отдельности русского человека.</w:t>
      </w:r>
      <w:r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13750"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Умер </w:t>
      </w:r>
      <w:r w:rsid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мой прадедушка </w:t>
      </w:r>
      <w:r w:rsidR="00113750"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1953 г.</w:t>
      </w:r>
    </w:p>
    <w:p w:rsidR="004D0A86" w:rsidRPr="00113750" w:rsidRDefault="004D0A86" w:rsidP="00113750">
      <w:pPr>
        <w:spacing w:after="100" w:afterAutospacing="1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Величие русской нации состоит в умении сплотиться перед лицом опасности и вместе победить врага. Мы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великая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нация, у нас огромная страна и главное наше богатство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люди.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никогда не забудем подвиг наших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дедов, мы ими гордимся и пытаемся быть похожими на них.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Будем учить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шей истории детей и внуков, что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 фашизм больше никогда не появилась на земле.</w:t>
      </w:r>
    </w:p>
    <w:p w:rsidR="00113750" w:rsidRDefault="004021A8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Тяжёлое военное время отразилось на всей нашей семье. В то время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мой прадедушка воевал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войне, у него родилась дочь (моя бабушка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Сафроненко</w:t>
      </w:r>
      <w:proofErr w:type="spellEnd"/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Валентина Никаноровна). Произошло это замечательное событие в ок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упирова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нной немцами Орловской губернии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декабре 1942 года. Через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месяца после рождения дочери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жена прадедушки решила бежать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маленьким ребенком на Украину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вместе с несколькими селянами. Моя прабабушка лечила раненых советских солдат, работая в медсанбате. </w:t>
      </w:r>
    </w:p>
    <w:p w:rsidR="00113750" w:rsidRDefault="004021A8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рассказов прабабушки: очень тяжёло было выхаживать солдат, не хватало самого необходимого, бинтов. Рвали гимнастерки солдат и бинтовали раненых. Собирали все тряпки по деревням, после чего в ледяной воде, в пруду, стирали заледеневшими пальцами, выжимали, сушили на русских печках. Сложное было время, делились с ранеными солдатами последней корочкой хлеба, последней кружкой молока.</w:t>
      </w:r>
    </w:p>
    <w:p w:rsidR="00113750" w:rsidRDefault="004021A8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 феврале 1943 года группа селян на подводах, запряженных деревенскими лошадями, окольными лесными дорогами</w:t>
      </w:r>
      <w:r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начали убегать с ок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упированной немцами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территории. Было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темно, 4 часа утра, снег хрус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 под копытами лошадок, измо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жденные, голодные люди плелись следом за телегами. Обоз заходил в близлежащие деревни, прабабушка просила кружку молока для двухмесячного ребенка. Люди были жалостливы и добры, никогда не отказывали. Идя за подводой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 которой лежала дочь, моя пра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бабушка заснула, и маленький свёрток скатился с телеги в овраг. А обоз с телегами продолжа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свой путь. Примерно через пол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часа беглецов на дороге нач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 догонять немецкие танки. </w:t>
      </w:r>
    </w:p>
    <w:p w:rsidR="00113750" w:rsidRDefault="00113750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</w:t>
      </w:r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бабушка проснулась, а дочери нет, сзади колонну догоняют немецкие танки. Пов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озки быстро свернули в лес, и врассыпную люди убег</w:t>
      </w:r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 в чащу леса. Прабабушка пошла по дороге </w:t>
      </w:r>
      <w:proofErr w:type="gramStart"/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искать</w:t>
      </w:r>
      <w:proofErr w:type="gramEnd"/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свою дочь. 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было ни малейшей надежды найти ее живой, так как всю территорию объездили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танки. Но через некоторое время</w:t>
      </w:r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прабабушка услышала тонкий плач</w:t>
      </w:r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ребенка в овраге, возле леса. Это было просто чудо. Радости моей прабабушки 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предела. Такая история жизни моей</w:t>
      </w:r>
      <w:r w:rsidR="004021A8" w:rsidRPr="0011375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021A8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бабушки Валентины.</w:t>
      </w:r>
    </w:p>
    <w:p w:rsidR="004021A8" w:rsidRDefault="004021A8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Придя с войны, мой прадедушка работал по своей любимой профессии повара, кормил людей здоровой и полезной пищей. Моя праб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абушка тоже выучилась на повара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была лучшей 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своей профессии. Династия пова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 передалась нам по семейн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традици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Все члены семьи любят готовить и радуют </w:t>
      </w:r>
      <w:proofErr w:type="gramStart"/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своих</w:t>
      </w:r>
      <w:proofErr w:type="gramEnd"/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близких из</w:t>
      </w:r>
      <w:r w:rsidR="00BF063B"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сканн</w:t>
      </w:r>
      <w:r w:rsid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кухней.</w:t>
      </w:r>
    </w:p>
    <w:p w:rsidR="00113750" w:rsidRPr="00113750" w:rsidRDefault="00113750" w:rsidP="00113750">
      <w:pPr>
        <w:spacing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А ещё мне вспоминается, как А. Т. Твардовский сказал в своей «</w:t>
      </w:r>
      <w:proofErr w:type="gramStart"/>
      <w:r w:rsidRPr="0011375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Книге про бойца</w:t>
      </w:r>
      <w:proofErr w:type="gramEnd"/>
      <w:r w:rsidRPr="00113750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» о том, что на войне главное, чтобы повар был парень свой, не жалел ничего для солдат…</w:t>
      </w:r>
    </w:p>
    <w:p w:rsidR="00113750" w:rsidRPr="00113750" w:rsidRDefault="00113750" w:rsidP="00113750">
      <w:pPr>
        <w:spacing w:after="100" w:afterAutospacing="1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7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056890" cy="2040255"/>
            <wp:effectExtent l="19050" t="0" r="0" b="0"/>
            <wp:docPr id="2" name="Рисунок 1" descr="C:\Documents and Settings\Преподаватель\Рабочий стол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реподаватель\Рабочий стол\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750" w:rsidRPr="00113750" w:rsidSect="00B4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0A86"/>
    <w:rsid w:val="00113750"/>
    <w:rsid w:val="00234D7A"/>
    <w:rsid w:val="003D46F3"/>
    <w:rsid w:val="004021A8"/>
    <w:rsid w:val="004D0A86"/>
    <w:rsid w:val="00963AC7"/>
    <w:rsid w:val="00B4046A"/>
    <w:rsid w:val="00BF063B"/>
    <w:rsid w:val="00DC7880"/>
    <w:rsid w:val="00E0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A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0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18_3</dc:creator>
  <cp:keywords/>
  <dc:description/>
  <cp:lastModifiedBy>Александра</cp:lastModifiedBy>
  <cp:revision>6</cp:revision>
  <dcterms:created xsi:type="dcterms:W3CDTF">2016-12-02T13:38:00Z</dcterms:created>
  <dcterms:modified xsi:type="dcterms:W3CDTF">2017-08-30T21:00:00Z</dcterms:modified>
</cp:coreProperties>
</file>