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7E" w:rsidRDefault="005B337E" w:rsidP="005B337E">
      <w:pPr>
        <w:pStyle w:val="Standard"/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 моя бабушка, Маргарита Анатольевна, часто встречаемся с ее двоюродной тетей Галиной Трофимовной </w:t>
      </w:r>
      <w:proofErr w:type="spellStart"/>
      <w:r>
        <w:rPr>
          <w:sz w:val="28"/>
          <w:szCs w:val="28"/>
        </w:rPr>
        <w:t>Яруткиной</w:t>
      </w:r>
      <w:proofErr w:type="spellEnd"/>
      <w:r>
        <w:rPr>
          <w:sz w:val="28"/>
          <w:szCs w:val="28"/>
        </w:rPr>
        <w:t xml:space="preserve">, которая рассказывает нам о своем отце – участнике Великой Отечественной войны Трофиме </w:t>
      </w:r>
      <w:proofErr w:type="spellStart"/>
      <w:r>
        <w:rPr>
          <w:sz w:val="28"/>
          <w:szCs w:val="28"/>
        </w:rPr>
        <w:t>Демьяновиче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Яруткине</w:t>
      </w:r>
      <w:proofErr w:type="spellEnd"/>
      <w:r>
        <w:rPr>
          <w:sz w:val="28"/>
          <w:szCs w:val="28"/>
        </w:rPr>
        <w:t>. Когда моя бабушка была маленькой, она со своими родителями ездила в гости к дедушке Трофиму и бабушке Зое и их хорошо помнит.</w:t>
      </w: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 xml:space="preserve"> родился 27 апреля 1913г. деревне </w:t>
      </w:r>
      <w:proofErr w:type="spellStart"/>
      <w:r>
        <w:rPr>
          <w:sz w:val="28"/>
          <w:szCs w:val="28"/>
        </w:rPr>
        <w:t>Синьял</w:t>
      </w:r>
      <w:proofErr w:type="spellEnd"/>
      <w:r>
        <w:rPr>
          <w:sz w:val="28"/>
          <w:szCs w:val="28"/>
        </w:rPr>
        <w:t>-Покровское Чебоксарского района.</w:t>
      </w: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 xml:space="preserve"> добровольцем отправился на фронт на третий же день войны. 4 октября 1941года в Коломне закончил артиллерийскую школу в звании сержанта. Трофима </w:t>
      </w:r>
      <w:proofErr w:type="spellStart"/>
      <w:r>
        <w:rPr>
          <w:sz w:val="28"/>
          <w:szCs w:val="28"/>
        </w:rPr>
        <w:t>Демьяновича</w:t>
      </w:r>
      <w:proofErr w:type="spellEnd"/>
      <w:r>
        <w:rPr>
          <w:sz w:val="28"/>
          <w:szCs w:val="28"/>
        </w:rPr>
        <w:t xml:space="preserve"> назначили командиром орудия «Катюши» в 15-ю отдельную минометную дивизию в гвардейской минометной части. В первый раз он участвовал в сражении 2 декабря 1941 года около города Химки при прорыве обороны противника. После того, как разбили рвущиеся в Москву вражеские части, освобождал города: Красная Поляна, Солнечногорск, Истра, Волоколамск, Малоярославец. Участвовал в наступлении наших войск на Брянск, Ржев, Невель. В грозных сражениях на </w:t>
      </w:r>
      <w:proofErr w:type="spellStart"/>
      <w:r>
        <w:rPr>
          <w:sz w:val="28"/>
          <w:szCs w:val="28"/>
        </w:rPr>
        <w:t>Орело</w:t>
      </w:r>
      <w:proofErr w:type="spellEnd"/>
      <w:r>
        <w:rPr>
          <w:sz w:val="28"/>
          <w:szCs w:val="28"/>
        </w:rPr>
        <w:t>-Курской дуге 52-ой гвардейский минометный полк понес большие потери - в полку были повреждены 17 установок «Катюша», из 300 бойцов погибли 140 человек.</w:t>
      </w:r>
    </w:p>
    <w:p w:rsidR="005B337E" w:rsidRDefault="005B337E" w:rsidP="005B337E">
      <w:pPr>
        <w:pStyle w:val="Standard"/>
        <w:jc w:val="center"/>
      </w:pP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 xml:space="preserve"> принимал участие в сражениях за освобождение Кольского полуострова (Кандалакша), Польши (города Варшавы), Померании, Германии.</w:t>
      </w: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апреля 1945года 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>, со своей «Катюшей», в составе 22 тысяч пушек и минометов вступил в генеральное жестокое сражение за Берлин. С 23 апреля по 2 мая 1945 года шли военные действия на улицах Берлина.</w:t>
      </w: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Наконец перестали стрелять пушки и самоходки. В те солнечные весенние дни на развалинах рейхстага собирались советские солдаты для встреч, для разговоров между собой. Среди бесчисленного множества надписей на стене Рейхстага 5 мая 1945 года появилась и такая:</w:t>
      </w:r>
    </w:p>
    <w:p w:rsidR="005B337E" w:rsidRPr="005B337E" w:rsidRDefault="005B337E" w:rsidP="005B337E">
      <w:pPr>
        <w:pStyle w:val="Standard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«от Москвы до Берлина. Старшина Т. </w:t>
      </w:r>
      <w:proofErr w:type="spellStart"/>
      <w:r>
        <w:rPr>
          <w:b/>
          <w:sz w:val="28"/>
          <w:szCs w:val="28"/>
        </w:rPr>
        <w:t>Яруткин</w:t>
      </w:r>
      <w:proofErr w:type="spellEnd"/>
      <w:r>
        <w:rPr>
          <w:b/>
          <w:sz w:val="28"/>
          <w:szCs w:val="28"/>
        </w:rPr>
        <w:t>».</w:t>
      </w: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поэта Николая Тихонова есть замечательные строки:</w:t>
      </w:r>
    </w:p>
    <w:p w:rsidR="005B337E" w:rsidRDefault="005B337E" w:rsidP="005B337E">
      <w:pPr>
        <w:pStyle w:val="Standard"/>
        <w:ind w:firstLine="708"/>
        <w:jc w:val="both"/>
        <w:rPr>
          <w:sz w:val="16"/>
          <w:szCs w:val="16"/>
        </w:rPr>
      </w:pPr>
    </w:p>
    <w:p w:rsidR="005B337E" w:rsidRDefault="005B337E" w:rsidP="005B337E">
      <w:pPr>
        <w:pStyle w:val="Standard"/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«Под арками обугленного свода,</w:t>
      </w:r>
    </w:p>
    <w:p w:rsidR="005B337E" w:rsidRDefault="005B337E" w:rsidP="005B337E">
      <w:pPr>
        <w:pStyle w:val="Standard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 какой-то первозданной тишине,</w:t>
      </w:r>
    </w:p>
    <w:p w:rsidR="005B337E" w:rsidRDefault="005B337E" w:rsidP="005B337E">
      <w:pPr>
        <w:pStyle w:val="Standard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Солдаты величайшего похода</w:t>
      </w:r>
    </w:p>
    <w:p w:rsidR="005B337E" w:rsidRDefault="005B337E" w:rsidP="005B337E">
      <w:pPr>
        <w:pStyle w:val="Standard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Расписались прямо на стене».</w:t>
      </w:r>
    </w:p>
    <w:p w:rsidR="005B337E" w:rsidRDefault="005B337E" w:rsidP="005B337E">
      <w:pPr>
        <w:pStyle w:val="Standard"/>
        <w:ind w:firstLine="708"/>
        <w:jc w:val="center"/>
        <w:rPr>
          <w:sz w:val="20"/>
          <w:szCs w:val="20"/>
        </w:rPr>
      </w:pPr>
    </w:p>
    <w:p w:rsidR="005B337E" w:rsidRDefault="005B337E" w:rsidP="005B337E">
      <w:pPr>
        <w:pStyle w:val="Standard"/>
        <w:rPr>
          <w:sz w:val="20"/>
          <w:szCs w:val="20"/>
        </w:rPr>
      </w:pP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стен поверженного рейхстага в Берлине 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 xml:space="preserve"> сфотографировался с боевыми товарищами. До 9 октября 1945года. прослужил в 52 - м гвардейском минометном полку гвардейской Пролетарской Московско-Минской дивизии. За время службы был старшим сержантом, заместителем командира взвода, старшиной батареи.</w:t>
      </w:r>
    </w:p>
    <w:p w:rsidR="005B337E" w:rsidRDefault="005B337E" w:rsidP="005B337E">
      <w:pPr>
        <w:pStyle w:val="Standard"/>
        <w:ind w:firstLine="708"/>
        <w:jc w:val="both"/>
        <w:rPr>
          <w:sz w:val="22"/>
          <w:szCs w:val="22"/>
        </w:rPr>
      </w:pPr>
    </w:p>
    <w:p w:rsidR="005B337E" w:rsidRDefault="005B337E" w:rsidP="005B337E">
      <w:pPr>
        <w:pStyle w:val="Standard"/>
        <w:jc w:val="center"/>
      </w:pP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Герой- гвардеец был награжден военными медалями - </w:t>
      </w:r>
      <w:proofErr w:type="gramStart"/>
      <w:r>
        <w:rPr>
          <w:sz w:val="28"/>
          <w:szCs w:val="28"/>
        </w:rPr>
        <w:t>« За</w:t>
      </w:r>
      <w:proofErr w:type="gramEnd"/>
      <w:r>
        <w:rPr>
          <w:sz w:val="28"/>
          <w:szCs w:val="28"/>
        </w:rPr>
        <w:t xml:space="preserve"> отвагу » (2 медали), « За оборону Москвы», «За оборону Советского Заполярья», «За освобождение Варшавы», «За взятие Берлина», «За победу над Германией». Вернувшийся домой 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>, с грудью, полною наград, был неотразимо красив. Односельчане говорили, что он похож на солдата-победителя с плаката.</w:t>
      </w: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войны 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 xml:space="preserve"> работал председателем колхоза в родной деревне, потом бригадиром полей, возглавлял многие годы строительную бригаду.</w:t>
      </w: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Трудолюбивый, с горячим сердцем человек - 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 xml:space="preserve"> сделал немало добрых дел для колхоза, школы, родной деревни, пользовался в округе большим авторитетом. Занимался общественной работой, всегда помогал людям.</w:t>
      </w:r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переписывался с боевыми товарищами, вместе с которыми брал Берлин. Участвовал во встречах с фронтовиками, празднествах, которые проходили в Москве. Только в последние годы жизни не выезжал из </w:t>
      </w:r>
      <w:proofErr w:type="spellStart"/>
      <w:r>
        <w:rPr>
          <w:sz w:val="28"/>
          <w:szCs w:val="28"/>
        </w:rPr>
        <w:t>Сеньял</w:t>
      </w:r>
      <w:proofErr w:type="spellEnd"/>
      <w:r>
        <w:rPr>
          <w:sz w:val="28"/>
          <w:szCs w:val="28"/>
        </w:rPr>
        <w:t>- Покровского.</w:t>
      </w:r>
    </w:p>
    <w:p w:rsidR="005B337E" w:rsidRP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семеро детей (со своей супругой Зоей Семеновной они вырастили 5 сыновей и 2 дочери) не посрамили имя отца- все они сейчас уважаемые и почетные люди.</w:t>
      </w:r>
      <w:bookmarkStart w:id="0" w:name="_GoBack"/>
      <w:bookmarkEnd w:id="0"/>
    </w:p>
    <w:p w:rsidR="005B337E" w:rsidRDefault="005B337E" w:rsidP="005B337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Статный, высокий и мужественный 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 xml:space="preserve"> до самой старости не потерял своей красоты, оставался оптимистом. Прожив 83 года, Трофим </w:t>
      </w:r>
      <w:proofErr w:type="spellStart"/>
      <w:r>
        <w:rPr>
          <w:sz w:val="28"/>
          <w:szCs w:val="28"/>
        </w:rPr>
        <w:t>Демьянович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Яруткин</w:t>
      </w:r>
      <w:proofErr w:type="spellEnd"/>
      <w:r>
        <w:rPr>
          <w:sz w:val="28"/>
          <w:szCs w:val="28"/>
        </w:rPr>
        <w:t xml:space="preserve"> ушел из жизни в 1996 году.</w:t>
      </w:r>
    </w:p>
    <w:p w:rsidR="005B337E" w:rsidRDefault="005B337E" w:rsidP="005B337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Вечная ему память!</w:t>
      </w:r>
    </w:p>
    <w:p w:rsidR="005B337E" w:rsidRDefault="005B337E" w:rsidP="005B337E">
      <w:pPr>
        <w:pStyle w:val="Standard"/>
        <w:jc w:val="both"/>
        <w:rPr>
          <w:sz w:val="28"/>
          <w:szCs w:val="28"/>
        </w:rPr>
      </w:pPr>
    </w:p>
    <w:p w:rsidR="005B337E" w:rsidRDefault="005B337E" w:rsidP="005B337E">
      <w:pPr>
        <w:pStyle w:val="Standard"/>
        <w:jc w:val="both"/>
      </w:pPr>
      <w:r>
        <w:rPr>
          <w:sz w:val="28"/>
          <w:szCs w:val="28"/>
        </w:rPr>
        <w:t xml:space="preserve"> </w:t>
      </w:r>
    </w:p>
    <w:p w:rsidR="00F61A1C" w:rsidRDefault="005B337E" w:rsidP="005B337E"/>
    <w:sectPr w:rsidR="00F6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7"/>
    <w:rsid w:val="005B337E"/>
    <w:rsid w:val="006B59C7"/>
    <w:rsid w:val="00B503E4"/>
    <w:rsid w:val="00E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8D12"/>
  <w15:chartTrackingRefBased/>
  <w15:docId w15:val="{2C5BF082-4CF1-4C42-B6D6-C8BFA5F5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337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33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2018-12-24T08:52:00Z</dcterms:created>
  <dcterms:modified xsi:type="dcterms:W3CDTF">2018-12-24T08:54:00Z</dcterms:modified>
</cp:coreProperties>
</file>